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0AF" w:rsidRDefault="002E3885">
      <w:pPr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中国企业报协会</w:t>
      </w:r>
      <w:r w:rsidR="00C52888">
        <w:rPr>
          <w:rFonts w:ascii="黑体" w:eastAsia="黑体" w:hAnsi="黑体" w:hint="eastAsia"/>
          <w:sz w:val="36"/>
        </w:rPr>
        <w:t>2018</w:t>
      </w:r>
      <w:r>
        <w:rPr>
          <w:rFonts w:ascii="黑体" w:eastAsia="黑体" w:hAnsi="黑体" w:hint="eastAsia"/>
          <w:sz w:val="36"/>
        </w:rPr>
        <w:t>年度新闻研讨作品推荐表</w:t>
      </w:r>
    </w:p>
    <w:tbl>
      <w:tblPr>
        <w:tblW w:w="9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99"/>
        <w:gridCol w:w="251"/>
        <w:gridCol w:w="604"/>
        <w:gridCol w:w="1239"/>
        <w:gridCol w:w="878"/>
        <w:gridCol w:w="613"/>
        <w:gridCol w:w="1486"/>
        <w:gridCol w:w="1094"/>
        <w:gridCol w:w="2053"/>
      </w:tblGrid>
      <w:tr w:rsidR="006A10AF">
        <w:trPr>
          <w:cantSplit/>
          <w:trHeight w:val="465"/>
          <w:jc w:val="center"/>
        </w:trPr>
        <w:tc>
          <w:tcPr>
            <w:tcW w:w="2054" w:type="dxa"/>
            <w:gridSpan w:val="3"/>
            <w:vAlign w:val="center"/>
          </w:tcPr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作品标题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Default="00C52888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  <w:r w:rsidRPr="0016012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采油三班的班组日记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体裁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Default="00BF41D5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新闻摄影</w:t>
            </w:r>
          </w:p>
        </w:tc>
      </w:tr>
      <w:tr w:rsidR="006A10AF">
        <w:trPr>
          <w:cantSplit/>
          <w:trHeight w:val="539"/>
          <w:jc w:val="center"/>
        </w:trPr>
        <w:tc>
          <w:tcPr>
            <w:tcW w:w="2054" w:type="dxa"/>
            <w:gridSpan w:val="3"/>
            <w:vAlign w:val="center"/>
          </w:tcPr>
          <w:p w:rsidR="006A10AF" w:rsidRDefault="002E3885">
            <w:pPr>
              <w:spacing w:line="320" w:lineRule="exact"/>
              <w:jc w:val="center"/>
              <w:rPr>
                <w:rFonts w:ascii="仿宋_GB2312" w:eastAsia="仿宋_GB2312" w:hAnsi="华文中宋"/>
                <w:spacing w:val="-12"/>
                <w:sz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</w:rPr>
              <w:t>作 者</w:t>
            </w: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Default="00C52888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赵奕松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Default="002E3885">
            <w:pPr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刊发日期</w:t>
            </w:r>
          </w:p>
        </w:tc>
        <w:tc>
          <w:tcPr>
            <w:tcW w:w="31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Default="00C52888">
            <w:pPr>
              <w:ind w:firstLineChars="200" w:firstLine="56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2018</w:t>
            </w:r>
            <w:r w:rsidR="00BF41D5">
              <w:rPr>
                <w:rFonts w:ascii="仿宋_GB2312" w:eastAsia="仿宋_GB2312" w:hint="eastAsia"/>
                <w:sz w:val="28"/>
              </w:rPr>
              <w:t>年</w:t>
            </w:r>
            <w:r>
              <w:rPr>
                <w:rFonts w:ascii="仿宋_GB2312" w:eastAsia="仿宋_GB2312" w:hint="eastAsia"/>
                <w:sz w:val="28"/>
              </w:rPr>
              <w:t>11</w:t>
            </w:r>
            <w:r w:rsidR="00BF41D5">
              <w:rPr>
                <w:rFonts w:ascii="仿宋_GB2312" w:eastAsia="仿宋_GB2312" w:hint="eastAsia"/>
                <w:sz w:val="28"/>
              </w:rPr>
              <w:t>月</w:t>
            </w:r>
            <w:r>
              <w:rPr>
                <w:rFonts w:ascii="仿宋_GB2312" w:eastAsia="仿宋_GB2312" w:hint="eastAsia"/>
                <w:sz w:val="28"/>
              </w:rPr>
              <w:t>12</w:t>
            </w:r>
            <w:r w:rsidR="00BF41D5">
              <w:rPr>
                <w:rFonts w:ascii="仿宋_GB2312" w:eastAsia="仿宋_GB2312" w:hint="eastAsia"/>
                <w:sz w:val="28"/>
              </w:rPr>
              <w:t>日</w:t>
            </w:r>
          </w:p>
        </w:tc>
      </w:tr>
      <w:tr w:rsidR="006A10AF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刊播版面名称</w:t>
            </w:r>
          </w:p>
        </w:tc>
        <w:tc>
          <w:tcPr>
            <w:tcW w:w="42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DD094F" w:rsidRDefault="00BB249D" w:rsidP="00DD094F">
            <w:pPr>
              <w:widowControl/>
              <w:spacing w:line="480" w:lineRule="exact"/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D094F">
              <w:rPr>
                <w:rFonts w:ascii="仿宋" w:eastAsia="仿宋" w:hAnsi="仿宋" w:cs="Times New Roman" w:hint="eastAsia"/>
                <w:sz w:val="28"/>
                <w:szCs w:val="28"/>
              </w:rPr>
              <w:t>正刊4版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7B6AB0" w:rsidRDefault="00FB7019" w:rsidP="00DD094F">
            <w:pPr>
              <w:spacing w:line="380" w:lineRule="exact"/>
              <w:jc w:val="center"/>
              <w:rPr>
                <w:rFonts w:ascii="仿宋_GB2312" w:eastAsia="仿宋_GB2312"/>
                <w:color w:val="808080"/>
                <w:sz w:val="28"/>
                <w:szCs w:val="28"/>
              </w:rPr>
            </w:pPr>
            <w:r w:rsidRPr="00DD094F">
              <w:rPr>
                <w:rFonts w:ascii="仿宋_GB2312" w:eastAsia="仿宋_GB2312" w:hAnsi="华文中宋" w:hint="eastAsia"/>
                <w:sz w:val="28"/>
                <w:szCs w:val="28"/>
              </w:rPr>
              <w:t>字数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7B6AB0" w:rsidRDefault="007B6AB0" w:rsidP="007B6AB0">
            <w:pPr>
              <w:rPr>
                <w:sz w:val="28"/>
                <w:szCs w:val="28"/>
              </w:rPr>
            </w:pPr>
            <w:r w:rsidRPr="007B6AB0">
              <w:rPr>
                <w:rFonts w:hint="eastAsia"/>
                <w:sz w:val="28"/>
                <w:szCs w:val="28"/>
              </w:rPr>
              <w:t>图片</w:t>
            </w:r>
            <w:r w:rsidRPr="007B6AB0">
              <w:rPr>
                <w:rFonts w:hint="eastAsia"/>
                <w:sz w:val="28"/>
                <w:szCs w:val="28"/>
              </w:rPr>
              <w:t>6</w:t>
            </w:r>
            <w:r w:rsidRPr="007B6AB0">
              <w:rPr>
                <w:rFonts w:hint="eastAsia"/>
                <w:sz w:val="28"/>
                <w:szCs w:val="28"/>
              </w:rPr>
              <w:t>张</w:t>
            </w:r>
          </w:p>
        </w:tc>
      </w:tr>
      <w:tr w:rsidR="006A10AF">
        <w:trPr>
          <w:cantSplit/>
          <w:trHeight w:val="652"/>
          <w:jc w:val="center"/>
        </w:trPr>
        <w:tc>
          <w:tcPr>
            <w:tcW w:w="2054" w:type="dxa"/>
            <w:gridSpan w:val="3"/>
            <w:vAlign w:val="center"/>
          </w:tcPr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4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单 位</w:t>
            </w:r>
          </w:p>
        </w:tc>
        <w:tc>
          <w:tcPr>
            <w:tcW w:w="7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0AF" w:rsidRPr="00DD094F" w:rsidRDefault="00BF41D5" w:rsidP="00DD094F">
            <w:pPr>
              <w:widowControl/>
              <w:spacing w:line="480" w:lineRule="exact"/>
              <w:ind w:firstLineChars="200" w:firstLine="560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  <w:r w:rsidRPr="00DD094F">
              <w:rPr>
                <w:rFonts w:ascii="仿宋" w:eastAsia="仿宋" w:hAnsi="仿宋" w:cs="Times New Roman" w:hint="eastAsia"/>
                <w:sz w:val="28"/>
                <w:szCs w:val="28"/>
              </w:rPr>
              <w:t>中原石油报社</w:t>
            </w:r>
          </w:p>
        </w:tc>
      </w:tr>
      <w:tr w:rsidR="006A10AF" w:rsidTr="00DD094F">
        <w:trPr>
          <w:cantSplit/>
          <w:trHeight w:hRule="exact" w:val="6151"/>
          <w:jc w:val="center"/>
        </w:trPr>
        <w:tc>
          <w:tcPr>
            <w:tcW w:w="1199" w:type="dxa"/>
            <w:tcBorders>
              <w:right w:val="single" w:sz="4" w:space="0" w:color="auto"/>
            </w:tcBorders>
            <w:vAlign w:val="center"/>
          </w:tcPr>
          <w:p w:rsidR="006A10AF" w:rsidRDefault="006A10AF" w:rsidP="00BB249D">
            <w:pPr>
              <w:spacing w:line="380" w:lineRule="exact"/>
              <w:rPr>
                <w:rFonts w:ascii="仿宋_GB2312" w:eastAsia="仿宋_GB2312" w:hAnsi="华文中宋"/>
                <w:sz w:val="28"/>
              </w:rPr>
            </w:pPr>
          </w:p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推</w:t>
            </w:r>
          </w:p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proofErr w:type="gramStart"/>
            <w:r>
              <w:rPr>
                <w:rFonts w:ascii="仿宋_GB2312" w:eastAsia="仿宋_GB2312" w:hAnsi="华文中宋" w:hint="eastAsia"/>
                <w:sz w:val="28"/>
              </w:rPr>
              <w:t>荐</w:t>
            </w:r>
            <w:proofErr w:type="gramEnd"/>
          </w:p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理</w:t>
            </w:r>
          </w:p>
          <w:p w:rsidR="006A10AF" w:rsidRDefault="002E3885">
            <w:pPr>
              <w:spacing w:line="38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由</w:t>
            </w:r>
          </w:p>
          <w:p w:rsidR="006A10AF" w:rsidRDefault="006A10AF">
            <w:pPr>
              <w:spacing w:line="320" w:lineRule="exact"/>
              <w:ind w:firstLineChars="200" w:firstLine="560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6A10AF" w:rsidRDefault="006A10AF">
            <w:pPr>
              <w:spacing w:line="320" w:lineRule="exact"/>
              <w:jc w:val="center"/>
              <w:rPr>
                <w:rFonts w:ascii="仿宋_GB2312" w:eastAsia="仿宋_GB2312" w:hAnsi="华文中宋"/>
                <w:sz w:val="28"/>
              </w:rPr>
            </w:pPr>
          </w:p>
          <w:p w:rsidR="006A10AF" w:rsidRDefault="006A10AF">
            <w:pPr>
              <w:jc w:val="center"/>
              <w:rPr>
                <w:rFonts w:ascii="仿宋_GB2312" w:eastAsia="仿宋_GB2312"/>
                <w:sz w:val="28"/>
              </w:rPr>
            </w:pPr>
          </w:p>
          <w:p w:rsidR="006A10AF" w:rsidRDefault="006A10AF"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8218" w:type="dxa"/>
            <w:gridSpan w:val="8"/>
            <w:tcBorders>
              <w:right w:val="single" w:sz="4" w:space="0" w:color="auto"/>
            </w:tcBorders>
            <w:vAlign w:val="center"/>
          </w:tcPr>
          <w:p w:rsidR="00BB249D" w:rsidRPr="00DD094F" w:rsidRDefault="00BB249D" w:rsidP="00DD094F">
            <w:pPr>
              <w:widowControl/>
              <w:spacing w:line="480" w:lineRule="exact"/>
              <w:ind w:firstLineChars="200" w:firstLine="560"/>
              <w:jc w:val="left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DD094F">
              <w:rPr>
                <w:rFonts w:ascii="仿宋" w:eastAsia="仿宋" w:hAnsi="仿宋" w:cs="Times New Roman" w:hint="eastAsia"/>
                <w:sz w:val="28"/>
                <w:szCs w:val="28"/>
              </w:rPr>
              <w:t>这组图片紧紧围绕中原油田首家油公司改革试点单位</w:t>
            </w:r>
            <w:proofErr w:type="gramStart"/>
            <w:r w:rsidRPr="00DD094F">
              <w:rPr>
                <w:rFonts w:ascii="仿宋" w:eastAsia="仿宋" w:hAnsi="仿宋" w:cs="Times New Roman" w:hint="eastAsia"/>
                <w:sz w:val="28"/>
                <w:szCs w:val="28"/>
              </w:rPr>
              <w:t>濮</w:t>
            </w:r>
            <w:proofErr w:type="gramEnd"/>
            <w:r w:rsidRPr="00DD094F">
              <w:rPr>
                <w:rFonts w:ascii="仿宋" w:eastAsia="仿宋" w:hAnsi="仿宋" w:cs="Times New Roman" w:hint="eastAsia"/>
                <w:sz w:val="28"/>
                <w:szCs w:val="28"/>
              </w:rPr>
              <w:t>东采油厂顺应改革需要，持续深化油公司建设的一个重组采油班组发生的故事，反映了基层采油班组突破几十年的生产经营管理“瓶颈”，在整合后人员大幅减少的情况，从提质提效上想办法，出新招，开展班组日记、技术创新、考核管理等的新举措，见到了良好效果。采访期间，记者与职工同吃同住，跟踪抓拍了油气生产一线班组在转型改革发展过程中敢于创业、</w:t>
            </w:r>
            <w:proofErr w:type="gramStart"/>
            <w:r w:rsidRPr="00DD094F">
              <w:rPr>
                <w:rFonts w:ascii="仿宋" w:eastAsia="仿宋" w:hAnsi="仿宋" w:cs="Times New Roman" w:hint="eastAsia"/>
                <w:sz w:val="28"/>
                <w:szCs w:val="28"/>
              </w:rPr>
              <w:t>勇于人</w:t>
            </w:r>
            <w:proofErr w:type="gramEnd"/>
            <w:r w:rsidRPr="00DD094F">
              <w:rPr>
                <w:rFonts w:ascii="仿宋" w:eastAsia="仿宋" w:hAnsi="仿宋" w:cs="Times New Roman" w:hint="eastAsia"/>
                <w:sz w:val="28"/>
                <w:szCs w:val="28"/>
              </w:rPr>
              <w:t>先的典型做法。</w:t>
            </w:r>
          </w:p>
          <w:p w:rsidR="006A10AF" w:rsidRDefault="00BB249D" w:rsidP="00DD094F">
            <w:pPr>
              <w:spacing w:line="480" w:lineRule="exact"/>
              <w:ind w:firstLineChars="200" w:firstLine="560"/>
              <w:jc w:val="left"/>
              <w:rPr>
                <w:rFonts w:ascii="仿宋_GB2312" w:eastAsia="仿宋_GB2312"/>
                <w:sz w:val="28"/>
              </w:rPr>
            </w:pPr>
            <w:r w:rsidRPr="00DD094F">
              <w:rPr>
                <w:rFonts w:ascii="仿宋" w:eastAsia="仿宋" w:hAnsi="仿宋" w:cs="Times New Roman" w:hint="eastAsia"/>
                <w:sz w:val="28"/>
                <w:szCs w:val="28"/>
              </w:rPr>
              <w:t>此组作品采取大主题小切口的手法，通过全方位角度展示了油气生产一线职工为适应</w:t>
            </w:r>
            <w:proofErr w:type="gramStart"/>
            <w:r w:rsidRPr="00DD094F">
              <w:rPr>
                <w:rFonts w:ascii="仿宋" w:eastAsia="仿宋" w:hAnsi="仿宋" w:cs="Times New Roman" w:hint="eastAsia"/>
                <w:sz w:val="28"/>
                <w:szCs w:val="28"/>
              </w:rPr>
              <w:t>转方式</w:t>
            </w:r>
            <w:proofErr w:type="gramEnd"/>
            <w:r w:rsidRPr="00DD094F">
              <w:rPr>
                <w:rFonts w:ascii="仿宋" w:eastAsia="仿宋" w:hAnsi="仿宋" w:cs="Times New Roman" w:hint="eastAsia"/>
                <w:sz w:val="28"/>
                <w:szCs w:val="28"/>
              </w:rPr>
              <w:t>调结构、提质提效转型升级而开展的各项富有成效的工作，对引导国有企业深化改革有积极意义，刊发后获得油田各单位广大读者好评。</w:t>
            </w:r>
          </w:p>
        </w:tc>
      </w:tr>
      <w:tr w:rsidR="006A10AF" w:rsidTr="00DD094F">
        <w:trPr>
          <w:cantSplit/>
          <w:trHeight w:hRule="exact" w:val="2127"/>
          <w:jc w:val="center"/>
        </w:trPr>
        <w:tc>
          <w:tcPr>
            <w:tcW w:w="9417" w:type="dxa"/>
            <w:gridSpan w:val="9"/>
            <w:tcBorders>
              <w:right w:val="single" w:sz="4" w:space="0" w:color="auto"/>
            </w:tcBorders>
          </w:tcPr>
          <w:p w:rsidR="006A10AF" w:rsidRDefault="002E3885">
            <w:pPr>
              <w:tabs>
                <w:tab w:val="left" w:pos="646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</w:p>
          <w:p w:rsidR="006A10AF" w:rsidRDefault="006A10AF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pacing w:val="-2"/>
                <w:sz w:val="28"/>
              </w:rPr>
            </w:pPr>
          </w:p>
          <w:p w:rsidR="006A10AF" w:rsidRDefault="002E3885">
            <w:pPr>
              <w:tabs>
                <w:tab w:val="left" w:pos="6431"/>
              </w:tabs>
              <w:spacing w:line="420" w:lineRule="exact"/>
              <w:jc w:val="lef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pacing w:val="-2"/>
                <w:sz w:val="28"/>
              </w:rPr>
              <w:t>总编签名：</w:t>
            </w:r>
            <w:r>
              <w:rPr>
                <w:rFonts w:ascii="仿宋_GB2312" w:eastAsia="仿宋_GB2312" w:hAnsi="华文中宋" w:hint="eastAsia"/>
                <w:spacing w:val="-2"/>
                <w:sz w:val="28"/>
              </w:rPr>
              <w:tab/>
            </w:r>
            <w:r>
              <w:rPr>
                <w:rFonts w:ascii="仿宋_GB2312" w:eastAsia="仿宋_GB2312" w:hAnsi="华文中宋" w:hint="eastAsia"/>
                <w:sz w:val="28"/>
              </w:rPr>
              <w:t>（盖单位公章）</w:t>
            </w:r>
          </w:p>
          <w:p w:rsidR="006A10AF" w:rsidRDefault="002E3885">
            <w:pPr>
              <w:tabs>
                <w:tab w:val="left" w:pos="6746"/>
              </w:tabs>
              <w:spacing w:line="420" w:lineRule="exact"/>
              <w:ind w:firstLineChars="2300" w:firstLine="6440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2018年</w:t>
            </w:r>
            <w:r w:rsidR="001D6F77">
              <w:rPr>
                <w:rFonts w:ascii="仿宋_GB2312" w:eastAsia="仿宋_GB2312" w:hAnsi="华文中宋" w:hint="eastAsia"/>
                <w:sz w:val="28"/>
              </w:rPr>
              <w:t>4</w:t>
            </w:r>
            <w:r>
              <w:rPr>
                <w:rFonts w:ascii="仿宋_GB2312" w:eastAsia="仿宋_GB2312" w:hAnsi="华文中宋" w:hint="eastAsia"/>
                <w:sz w:val="28"/>
              </w:rPr>
              <w:t>月</w:t>
            </w:r>
            <w:r w:rsidR="00956075">
              <w:rPr>
                <w:rFonts w:ascii="仿宋_GB2312" w:eastAsia="仿宋_GB2312" w:hAnsi="华文中宋" w:hint="eastAsia"/>
                <w:sz w:val="28"/>
              </w:rPr>
              <w:t>11</w:t>
            </w:r>
            <w:r>
              <w:rPr>
                <w:rFonts w:ascii="仿宋_GB2312" w:eastAsia="仿宋_GB2312" w:hAnsi="华文中宋" w:hint="eastAsia"/>
                <w:sz w:val="28"/>
              </w:rPr>
              <w:t>日</w:t>
            </w:r>
          </w:p>
          <w:p w:rsidR="006A10AF" w:rsidRDefault="006A10AF">
            <w:pPr>
              <w:spacing w:line="320" w:lineRule="exact"/>
              <w:jc w:val="left"/>
              <w:rPr>
                <w:rFonts w:ascii="仿宋_GB2312" w:eastAsia="仿宋_GB2312"/>
                <w:color w:val="808080"/>
                <w:szCs w:val="21"/>
              </w:rPr>
            </w:pPr>
          </w:p>
          <w:p w:rsidR="006A10AF" w:rsidRDefault="006A10AF">
            <w:pPr>
              <w:spacing w:line="420" w:lineRule="exact"/>
              <w:ind w:firstLineChars="800" w:firstLine="2240"/>
              <w:rPr>
                <w:rFonts w:ascii="仿宋_GB2312" w:eastAsia="仿宋_GB2312" w:hAnsi="华文中宋"/>
                <w:sz w:val="28"/>
              </w:rPr>
            </w:pPr>
          </w:p>
          <w:p w:rsidR="006A10AF" w:rsidRDefault="006A10AF">
            <w:pPr>
              <w:spacing w:line="420" w:lineRule="exact"/>
              <w:ind w:firstLineChars="750" w:firstLine="2100"/>
              <w:jc w:val="left"/>
              <w:rPr>
                <w:rFonts w:ascii="仿宋_GB2312" w:eastAsia="仿宋_GB2312"/>
                <w:sz w:val="28"/>
              </w:rPr>
            </w:pPr>
          </w:p>
        </w:tc>
      </w:tr>
      <w:tr w:rsidR="006A10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2E3885">
            <w:pPr>
              <w:spacing w:line="500" w:lineRule="exact"/>
              <w:jc w:val="center"/>
              <w:rPr>
                <w:rFonts w:ascii="仿宋_GB2312" w:eastAsia="仿宋_GB2312" w:hAnsi="华文中宋"/>
                <w:spacing w:val="-12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pacing w:val="-12"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DD094F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赵奕松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2E3885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手机号码</w:t>
            </w:r>
          </w:p>
        </w:tc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DD094F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18239370936</w:t>
            </w:r>
          </w:p>
        </w:tc>
      </w:tr>
      <w:tr w:rsidR="006A10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2E3885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电子邮箱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6A10AF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</w:p>
        </w:tc>
      </w:tr>
      <w:tr w:rsidR="006A10AF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02"/>
          <w:jc w:val="center"/>
        </w:trPr>
        <w:tc>
          <w:tcPr>
            <w:tcW w:w="1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2E3885">
            <w:pPr>
              <w:spacing w:line="500" w:lineRule="exact"/>
              <w:jc w:val="center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地 址</w:t>
            </w:r>
          </w:p>
        </w:tc>
        <w:tc>
          <w:tcPr>
            <w:tcW w:w="7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0AF" w:rsidRDefault="00DD094F">
            <w:pPr>
              <w:spacing w:line="500" w:lineRule="exact"/>
              <w:rPr>
                <w:rFonts w:ascii="仿宋_GB2312" w:eastAsia="仿宋_GB2312" w:hAnsi="华文中宋"/>
                <w:sz w:val="28"/>
              </w:rPr>
            </w:pPr>
            <w:r>
              <w:rPr>
                <w:rFonts w:ascii="仿宋_GB2312" w:eastAsia="仿宋_GB2312" w:hAnsi="华文中宋" w:hint="eastAsia"/>
                <w:sz w:val="28"/>
              </w:rPr>
              <w:t>河南省濮阳市茂名路7号</w:t>
            </w:r>
          </w:p>
        </w:tc>
      </w:tr>
    </w:tbl>
    <w:p w:rsidR="006A10AF" w:rsidRDefault="006A10AF" w:rsidP="004E19C8">
      <w:pPr>
        <w:rPr>
          <w:sz w:val="32"/>
          <w:szCs w:val="32"/>
        </w:rPr>
      </w:pPr>
    </w:p>
    <w:sectPr w:rsidR="006A10AF" w:rsidSect="006A1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0F5" w:rsidRDefault="003150F5" w:rsidP="004E19C8">
      <w:r>
        <w:separator/>
      </w:r>
    </w:p>
  </w:endnote>
  <w:endnote w:type="continuationSeparator" w:id="0">
    <w:p w:rsidR="003150F5" w:rsidRDefault="003150F5" w:rsidP="004E1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0F5" w:rsidRDefault="003150F5" w:rsidP="004E19C8">
      <w:r>
        <w:separator/>
      </w:r>
    </w:p>
  </w:footnote>
  <w:footnote w:type="continuationSeparator" w:id="0">
    <w:p w:rsidR="003150F5" w:rsidRDefault="003150F5" w:rsidP="004E1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10AF"/>
    <w:rsid w:val="00007165"/>
    <w:rsid w:val="00054ECA"/>
    <w:rsid w:val="000F2E14"/>
    <w:rsid w:val="001379D0"/>
    <w:rsid w:val="001D6F77"/>
    <w:rsid w:val="00204C29"/>
    <w:rsid w:val="00277D94"/>
    <w:rsid w:val="002E3885"/>
    <w:rsid w:val="003150F5"/>
    <w:rsid w:val="003523FB"/>
    <w:rsid w:val="004B44A7"/>
    <w:rsid w:val="004E19C8"/>
    <w:rsid w:val="004F66AF"/>
    <w:rsid w:val="00514CD9"/>
    <w:rsid w:val="005A0BC8"/>
    <w:rsid w:val="00654986"/>
    <w:rsid w:val="00656447"/>
    <w:rsid w:val="006A10AF"/>
    <w:rsid w:val="006B345B"/>
    <w:rsid w:val="00741251"/>
    <w:rsid w:val="007817AC"/>
    <w:rsid w:val="007B6AB0"/>
    <w:rsid w:val="00956075"/>
    <w:rsid w:val="00A17538"/>
    <w:rsid w:val="00A85F59"/>
    <w:rsid w:val="00A86205"/>
    <w:rsid w:val="00AC3DC6"/>
    <w:rsid w:val="00B02A28"/>
    <w:rsid w:val="00BB249D"/>
    <w:rsid w:val="00BF41D5"/>
    <w:rsid w:val="00BF4B4A"/>
    <w:rsid w:val="00C52888"/>
    <w:rsid w:val="00C72999"/>
    <w:rsid w:val="00DD094F"/>
    <w:rsid w:val="00F14A9E"/>
    <w:rsid w:val="00F6613F"/>
    <w:rsid w:val="00FB7019"/>
    <w:rsid w:val="0B282C5E"/>
    <w:rsid w:val="112F5AC1"/>
    <w:rsid w:val="1CBF5438"/>
    <w:rsid w:val="20296E78"/>
    <w:rsid w:val="24DB13A9"/>
    <w:rsid w:val="2A111936"/>
    <w:rsid w:val="34594070"/>
    <w:rsid w:val="37031A51"/>
    <w:rsid w:val="3E020A6D"/>
    <w:rsid w:val="406A2160"/>
    <w:rsid w:val="420D2B91"/>
    <w:rsid w:val="508A09C0"/>
    <w:rsid w:val="552541E3"/>
    <w:rsid w:val="5E0F2C34"/>
    <w:rsid w:val="614876AA"/>
    <w:rsid w:val="61842F2E"/>
    <w:rsid w:val="6E666DBD"/>
    <w:rsid w:val="7ED2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10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1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19C8"/>
    <w:rPr>
      <w:kern w:val="2"/>
      <w:sz w:val="18"/>
      <w:szCs w:val="18"/>
    </w:rPr>
  </w:style>
  <w:style w:type="paragraph" w:styleId="a4">
    <w:name w:val="footer"/>
    <w:basedOn w:val="a"/>
    <w:link w:val="Char0"/>
    <w:rsid w:val="004E19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19C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74</Words>
  <Characters>427</Characters>
  <Application>Microsoft Office Word</Application>
  <DocSecurity>0</DocSecurity>
  <Lines>3</Lines>
  <Paragraphs>1</Paragraphs>
  <ScaleCrop>false</ScaleCrop>
  <Company>中国石化</Company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王海洋</cp:lastModifiedBy>
  <cp:revision>13</cp:revision>
  <cp:lastPrinted>2018-03-12T08:41:00Z</cp:lastPrinted>
  <dcterms:created xsi:type="dcterms:W3CDTF">2018-03-16T07:41:00Z</dcterms:created>
  <dcterms:modified xsi:type="dcterms:W3CDTF">2019-04-11T08:47:00Z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