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5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春风扑面看本钢</w:t>
            </w:r>
          </w:p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新春走基层节日生产见闻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ind w:firstLine="420" w:firstLineChars="1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王宇、许杰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20180222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hAnsi="华文中宋" w:eastAsia="仿宋_GB2312"/>
                <w:sz w:val="28"/>
              </w:rPr>
              <w:t>4</w:t>
            </w:r>
            <w:r>
              <w:rPr>
                <w:rFonts w:hint="eastAsia" w:ascii="仿宋_GB2312" w:hAnsi="华文中宋" w:eastAsia="仿宋_GB2312"/>
                <w:sz w:val="28"/>
              </w:rPr>
              <w:t>版</w:t>
            </w:r>
            <w:r>
              <w:rPr>
                <w:rFonts w:ascii="仿宋_GB2312" w:hAnsi="华文中宋" w:eastAsia="仿宋_GB2312"/>
                <w:sz w:val="28"/>
              </w:rPr>
              <w:t>—</w:t>
            </w:r>
            <w:r>
              <w:rPr>
                <w:rFonts w:hint="eastAsia" w:ascii="仿宋_GB2312" w:hAnsi="华文中宋" w:eastAsia="仿宋_GB2312"/>
                <w:sz w:val="28"/>
              </w:rPr>
              <w:t>春节特刊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本钢日报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548" w:firstLineChars="196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本期春节特刊，以彩版形式刊发。整版布局以文字配发多张图片为主体，报道春节期间，本钢集团各基层单位生产见闻。稿件按时间顺序采写，通过区域划分并排列，以此壮大版面效果。</w:t>
            </w:r>
          </w:p>
          <w:p>
            <w:pPr>
              <w:widowControl/>
              <w:snapToGrid w:val="0"/>
              <w:spacing w:line="360" w:lineRule="auto"/>
              <w:ind w:firstLine="548" w:firstLineChars="196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版面以红色为主色调，使版面更具有明快、活跃的节日感觉。</w:t>
            </w:r>
          </w:p>
          <w:p>
            <w:pPr>
              <w:widowControl/>
              <w:snapToGrid w:val="0"/>
              <w:spacing w:line="360" w:lineRule="auto"/>
              <w:ind w:firstLine="548" w:firstLineChars="196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编辑排版时，对版面的空间布局进行了规划，主标题醒目，加深读者印象。对正文进行小标题形式的区域划分，以不同色彩区分稿件标题，使读者阅读起来更有层次感。</w:t>
            </w:r>
          </w:p>
          <w:p>
            <w:pPr>
              <w:widowControl/>
              <w:snapToGrid w:val="0"/>
              <w:spacing w:line="360" w:lineRule="auto"/>
              <w:ind w:firstLine="548" w:firstLineChars="196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版面四周区域精心设计，加上中国传统纹样，使版面更有节日氛围。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王宇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140" w:firstLineChars="50"/>
              <w:rPr>
                <w:rFonts w:ascii="仿宋_GB2312" w:hAnsi="华文中宋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15041420576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819387040@qq.com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辽宁省本溪市平山区东明二路</w:t>
            </w:r>
            <w:r>
              <w:rPr>
                <w:rFonts w:ascii="仿宋_GB2312" w:hAnsi="华文中宋" w:eastAsia="仿宋_GB2312"/>
                <w:sz w:val="28"/>
              </w:rPr>
              <w:t>32</w:t>
            </w:r>
            <w:r>
              <w:rPr>
                <w:rFonts w:hint="eastAsia" w:ascii="仿宋_GB2312" w:hAnsi="华文中宋" w:eastAsia="仿宋_GB2312"/>
                <w:sz w:val="28"/>
              </w:rPr>
              <w:t>号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D1F"/>
    <w:rsid w:val="000E2FEE"/>
    <w:rsid w:val="00106698"/>
    <w:rsid w:val="001250FA"/>
    <w:rsid w:val="001B3296"/>
    <w:rsid w:val="002E5676"/>
    <w:rsid w:val="002E5F85"/>
    <w:rsid w:val="0035164D"/>
    <w:rsid w:val="003D54FE"/>
    <w:rsid w:val="003F2538"/>
    <w:rsid w:val="00480E68"/>
    <w:rsid w:val="005B569D"/>
    <w:rsid w:val="00613D74"/>
    <w:rsid w:val="00664C00"/>
    <w:rsid w:val="006912BF"/>
    <w:rsid w:val="0069209E"/>
    <w:rsid w:val="007107FE"/>
    <w:rsid w:val="007403E9"/>
    <w:rsid w:val="0074398D"/>
    <w:rsid w:val="00895D82"/>
    <w:rsid w:val="00950BD4"/>
    <w:rsid w:val="009921FD"/>
    <w:rsid w:val="00A10FD6"/>
    <w:rsid w:val="00AB4BEE"/>
    <w:rsid w:val="00AD7D89"/>
    <w:rsid w:val="00BD6D1F"/>
    <w:rsid w:val="00BF5272"/>
    <w:rsid w:val="00C44098"/>
    <w:rsid w:val="00C71068"/>
    <w:rsid w:val="00C97B98"/>
    <w:rsid w:val="00D0203E"/>
    <w:rsid w:val="00D27236"/>
    <w:rsid w:val="00DE31B8"/>
    <w:rsid w:val="00DF408A"/>
    <w:rsid w:val="00E37054"/>
    <w:rsid w:val="00EE457C"/>
    <w:rsid w:val="00F0007D"/>
    <w:rsid w:val="00F073FA"/>
    <w:rsid w:val="00F526ED"/>
    <w:rsid w:val="00FB471A"/>
    <w:rsid w:val="00FD3BB7"/>
    <w:rsid w:val="0B282C5E"/>
    <w:rsid w:val="112F5AC1"/>
    <w:rsid w:val="1CBF5438"/>
    <w:rsid w:val="20296E78"/>
    <w:rsid w:val="208E0CEE"/>
    <w:rsid w:val="24DB13A9"/>
    <w:rsid w:val="2928739C"/>
    <w:rsid w:val="2A111936"/>
    <w:rsid w:val="302B56D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68</Words>
  <Characters>392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2019-04-15T02:59:00Z</dcterms:created>
  <dc:creator>Administrator</dc:creator>
  <cp:lastModifiedBy>Administrator</cp:lastModifiedBy>
  <cp:lastPrinted>2018-03-12T08:41:00Z</cp:lastPrinted>
  <dcterms:modified xsi:type="dcterms:W3CDTF">2019-04-22T08:04:21Z</dcterms:modified>
  <dc:title>关于推荐2018年度新闻研讨作品的通知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