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8A" w:rsidRPr="00E14DB4" w:rsidRDefault="00DF408A">
      <w:pPr>
        <w:rPr>
          <w:rFonts w:ascii="华文楷体" w:eastAsia="华文楷体" w:hAnsi="华文楷体" w:cs="华文楷体"/>
          <w:b/>
          <w:bCs/>
          <w:color w:val="000000"/>
          <w:sz w:val="32"/>
          <w:szCs w:val="32"/>
        </w:rPr>
      </w:pPr>
      <w:bookmarkStart w:id="0" w:name="_GoBack"/>
      <w:bookmarkEnd w:id="0"/>
      <w:r w:rsidRPr="00E14DB4">
        <w:rPr>
          <w:rFonts w:ascii="华文楷体" w:eastAsia="华文楷体" w:hAnsi="华文楷体" w:cs="华文楷体" w:hint="eastAsia"/>
          <w:b/>
          <w:bCs/>
          <w:color w:val="000000"/>
          <w:sz w:val="32"/>
          <w:szCs w:val="32"/>
        </w:rPr>
        <w:t>附件</w:t>
      </w:r>
    </w:p>
    <w:p w:rsidR="00DF408A" w:rsidRPr="00E14DB4" w:rsidRDefault="00DF408A" w:rsidP="002E5F85">
      <w:pPr>
        <w:ind w:firstLineChars="100" w:firstLine="378"/>
        <w:rPr>
          <w:rFonts w:ascii="仿宋_GB2312" w:eastAsia="仿宋_GB2312" w:hAnsi="仿宋_GB2312" w:cs="仿宋_GB2312"/>
          <w:b/>
          <w:sz w:val="36"/>
        </w:rPr>
      </w:pPr>
      <w:r w:rsidRPr="00E14DB4">
        <w:rPr>
          <w:rFonts w:ascii="仿宋_GB2312" w:eastAsia="仿宋_GB2312" w:hAnsi="仿宋_GB2312" w:cs="仿宋_GB2312" w:hint="eastAsia"/>
          <w:b/>
          <w:sz w:val="36"/>
        </w:rPr>
        <w:t>中国企业报协会</w:t>
      </w:r>
      <w:r w:rsidRPr="00E14DB4">
        <w:rPr>
          <w:rFonts w:ascii="仿宋_GB2312" w:eastAsia="仿宋_GB2312" w:hAnsi="仿宋_GB2312" w:cs="仿宋_GB2312"/>
          <w:b/>
          <w:sz w:val="36"/>
        </w:rPr>
        <w:t>2018</w:t>
      </w:r>
      <w:r w:rsidRPr="00E14DB4">
        <w:rPr>
          <w:rFonts w:ascii="仿宋_GB2312" w:eastAsia="仿宋_GB2312" w:hAnsi="仿宋_GB2312" w:cs="仿宋_GB2312" w:hint="eastAsia"/>
          <w:b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1491"/>
        <w:gridCol w:w="308"/>
        <w:gridCol w:w="1178"/>
        <w:gridCol w:w="523"/>
        <w:gridCol w:w="571"/>
        <w:gridCol w:w="2053"/>
      </w:tblGrid>
      <w:tr w:rsidR="00DF408A" w:rsidRPr="00E14DB4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E14DB4" w:rsidRDefault="00710D64">
            <w:pPr>
              <w:spacing w:line="380" w:lineRule="exact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八百米井下的生死救援</w:t>
            </w:r>
          </w:p>
        </w:tc>
        <w:tc>
          <w:tcPr>
            <w:tcW w:w="1094" w:type="dxa"/>
            <w:gridSpan w:val="2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E14DB4" w:rsidRDefault="00E6357D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通讯</w:t>
            </w:r>
          </w:p>
        </w:tc>
      </w:tr>
      <w:tr w:rsidR="00DF408A" w:rsidRPr="00E14DB4" w:rsidTr="00710D64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E14DB4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pacing w:val="-12"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pacing w:val="-12"/>
                <w:sz w:val="28"/>
              </w:rPr>
              <w:t>作</w:t>
            </w:r>
            <w:r w:rsidRPr="00E14DB4">
              <w:rPr>
                <w:rFonts w:ascii="仿宋_GB2312" w:eastAsia="仿宋_GB2312" w:hAnsi="华文中宋"/>
                <w:b/>
                <w:spacing w:val="-12"/>
                <w:sz w:val="28"/>
              </w:rPr>
              <w:t xml:space="preserve"> </w:t>
            </w:r>
            <w:r w:rsidRPr="00E14DB4">
              <w:rPr>
                <w:rFonts w:ascii="仿宋_GB2312" w:eastAsia="仿宋_GB2312" w:hAnsi="华文中宋" w:hint="eastAsia"/>
                <w:b/>
                <w:spacing w:val="-12"/>
                <w:sz w:val="28"/>
              </w:rPr>
              <w:t>者</w:t>
            </w:r>
          </w:p>
        </w:tc>
        <w:tc>
          <w:tcPr>
            <w:tcW w:w="3038" w:type="dxa"/>
            <w:gridSpan w:val="3"/>
            <w:vAlign w:val="center"/>
          </w:tcPr>
          <w:p w:rsidR="00DF408A" w:rsidRPr="00E14DB4" w:rsidRDefault="00710D64" w:rsidP="00710D64">
            <w:pPr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28"/>
              </w:rPr>
              <w:t>徐醒民 薛丽丽</w:t>
            </w:r>
            <w:r w:rsidR="00E6357D">
              <w:rPr>
                <w:rFonts w:ascii="宋体" w:hAnsi="宋体" w:cs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</w:rPr>
              <w:t>陈凤鸣</w:t>
            </w:r>
          </w:p>
        </w:tc>
        <w:tc>
          <w:tcPr>
            <w:tcW w:w="1701" w:type="dxa"/>
            <w:gridSpan w:val="2"/>
            <w:vAlign w:val="center"/>
          </w:tcPr>
          <w:p w:rsidR="00DF408A" w:rsidRPr="00E14DB4" w:rsidRDefault="00DF408A">
            <w:pPr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int="eastAsia"/>
                <w:b/>
                <w:bCs/>
                <w:sz w:val="28"/>
              </w:rPr>
              <w:t>刊发日期</w:t>
            </w:r>
          </w:p>
        </w:tc>
        <w:tc>
          <w:tcPr>
            <w:tcW w:w="2624" w:type="dxa"/>
            <w:gridSpan w:val="2"/>
            <w:vAlign w:val="center"/>
          </w:tcPr>
          <w:p w:rsidR="00DF408A" w:rsidRPr="00E14DB4" w:rsidRDefault="00E6357D" w:rsidP="00E6357D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2018</w:t>
            </w:r>
            <w:r>
              <w:rPr>
                <w:rFonts w:ascii="宋体" w:hAnsi="宋体" w:cs="宋体" w:hint="eastAsia"/>
                <w:b/>
                <w:sz w:val="28"/>
              </w:rPr>
              <w:t>年3月1日</w:t>
            </w:r>
          </w:p>
        </w:tc>
      </w:tr>
      <w:tr w:rsidR="00DF408A" w:rsidRPr="00E14DB4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77EEF" w:rsidRDefault="00B94813" w:rsidP="00E6357D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>四版</w:t>
            </w:r>
          </w:p>
        </w:tc>
        <w:tc>
          <w:tcPr>
            <w:tcW w:w="1094" w:type="dxa"/>
            <w:gridSpan w:val="2"/>
            <w:vAlign w:val="center"/>
          </w:tcPr>
          <w:p w:rsidR="00DF408A" w:rsidRPr="00F77EEF" w:rsidRDefault="00F77EE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F77EEF">
              <w:rPr>
                <w:rFonts w:ascii="宋体" w:hAnsi="宋体" w:cs="宋体"/>
                <w:b/>
                <w:sz w:val="32"/>
                <w:szCs w:val="32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F77EEF" w:rsidRDefault="00B94813" w:rsidP="00E6357D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3000</w:t>
            </w:r>
          </w:p>
        </w:tc>
      </w:tr>
      <w:tr w:rsidR="00DF408A" w:rsidRPr="00E14DB4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</w:t>
            </w:r>
            <w:r w:rsidRPr="00E14DB4">
              <w:rPr>
                <w:rFonts w:ascii="仿宋_GB2312" w:eastAsia="仿宋_GB2312" w:hAnsi="华文中宋"/>
                <w:b/>
                <w:sz w:val="28"/>
                <w:szCs w:val="28"/>
              </w:rPr>
              <w:t xml:space="preserve"> </w:t>
            </w:r>
            <w:r w:rsidRPr="00E14DB4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7"/>
            <w:vAlign w:val="center"/>
          </w:tcPr>
          <w:p w:rsidR="00DF408A" w:rsidRPr="00B94813" w:rsidRDefault="00B94813" w:rsidP="00CB2BDD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/>
                <w:sz w:val="36"/>
                <w:szCs w:val="36"/>
              </w:rPr>
              <w:t>韩城矿工报</w:t>
            </w:r>
          </w:p>
        </w:tc>
      </w:tr>
      <w:tr w:rsidR="00DF408A" w:rsidRPr="00E14DB4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推</w:t>
            </w: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荐</w:t>
            </w: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理</w:t>
            </w:r>
          </w:p>
          <w:p w:rsidR="00DF408A" w:rsidRPr="00E14DB4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由</w:t>
            </w:r>
          </w:p>
          <w:p w:rsidR="00DF408A" w:rsidRPr="00E14DB4" w:rsidRDefault="00DF408A" w:rsidP="002E5F85">
            <w:pPr>
              <w:spacing w:line="320" w:lineRule="exact"/>
              <w:ind w:firstLineChars="200" w:firstLine="58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F408A" w:rsidRPr="00E14DB4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DF408A" w:rsidRPr="00E14DB4" w:rsidRDefault="00DF408A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218" w:type="dxa"/>
            <w:gridSpan w:val="9"/>
            <w:vAlign w:val="center"/>
          </w:tcPr>
          <w:p w:rsidR="00CB2BDD" w:rsidRPr="00522A7C" w:rsidRDefault="00CB2BDD" w:rsidP="00CB2BDD">
            <w:pPr>
              <w:ind w:firstLineChars="100" w:firstLine="301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在井下突发事故时，能够做到自救、互救，就能最大限度地减少伤亡。韩城矿业公司在去年“</w:t>
            </w:r>
            <w:r>
              <w:rPr>
                <w:rFonts w:hint="eastAsia"/>
                <w:b/>
                <w:sz w:val="30"/>
                <w:szCs w:val="30"/>
              </w:rPr>
              <w:t>12.2</w:t>
            </w:r>
            <w:r>
              <w:rPr>
                <w:rFonts w:hint="eastAsia"/>
                <w:b/>
                <w:sz w:val="30"/>
                <w:szCs w:val="30"/>
              </w:rPr>
              <w:t>”事故中，井下工人积极自救互救，救护队员全力以赴救助受伤职工，医护人员及时施以援手，演绎了一场生死救援的动人篇章。其结果说明：企业的安全教育、应急演练都是富有成效的。这篇通讯内容真实，新闻性强，主题突出，选材典型，语言生动感人，有很强的感染力。</w:t>
            </w:r>
            <w:r w:rsidRPr="00522A7C">
              <w:rPr>
                <w:rFonts w:hint="eastAsia"/>
                <w:b/>
                <w:sz w:val="30"/>
                <w:szCs w:val="30"/>
              </w:rPr>
              <w:t>此稿在韩城矿工报上刊发后，又先后被陕西工人报、</w:t>
            </w:r>
            <w:r>
              <w:rPr>
                <w:rFonts w:hint="eastAsia"/>
                <w:b/>
                <w:sz w:val="30"/>
                <w:szCs w:val="30"/>
              </w:rPr>
              <w:t>中国煤炭报、</w:t>
            </w:r>
            <w:r w:rsidRPr="00522A7C">
              <w:rPr>
                <w:rFonts w:hint="eastAsia"/>
                <w:b/>
                <w:sz w:val="30"/>
                <w:szCs w:val="30"/>
              </w:rPr>
              <w:t>陕煤集团网站等媒体刊登，社会影响效果良好。</w:t>
            </w:r>
          </w:p>
          <w:p w:rsidR="00DF408A" w:rsidRPr="00E14DB4" w:rsidRDefault="00DF408A">
            <w:pPr>
              <w:jc w:val="left"/>
              <w:rPr>
                <w:rFonts w:ascii="仿宋_GB2312" w:eastAsia="仿宋_GB2312"/>
                <w:b/>
                <w:sz w:val="28"/>
              </w:rPr>
            </w:pPr>
          </w:p>
        </w:tc>
      </w:tr>
      <w:tr w:rsidR="00DF408A" w:rsidRPr="00E14DB4">
        <w:trPr>
          <w:cantSplit/>
          <w:trHeight w:hRule="exact" w:val="2663"/>
          <w:jc w:val="center"/>
        </w:trPr>
        <w:tc>
          <w:tcPr>
            <w:tcW w:w="9417" w:type="dxa"/>
            <w:gridSpan w:val="10"/>
          </w:tcPr>
          <w:p w:rsidR="00DF408A" w:rsidRPr="00E14DB4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pacing w:val="-2"/>
                <w:sz w:val="28"/>
              </w:rPr>
            </w:pPr>
            <w:r w:rsidRPr="00E14DB4">
              <w:rPr>
                <w:rFonts w:ascii="仿宋_GB2312" w:eastAsia="仿宋_GB2312" w:hAnsi="华文中宋"/>
                <w:b/>
                <w:spacing w:val="-2"/>
                <w:sz w:val="28"/>
              </w:rPr>
              <w:tab/>
            </w:r>
          </w:p>
          <w:p w:rsidR="00DF408A" w:rsidRPr="00E14DB4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pacing w:val="-2"/>
                <w:sz w:val="28"/>
              </w:rPr>
            </w:pPr>
          </w:p>
          <w:p w:rsidR="00DF408A" w:rsidRPr="00E14DB4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pacing w:val="-2"/>
                <w:sz w:val="28"/>
              </w:rPr>
            </w:pPr>
          </w:p>
          <w:p w:rsidR="00DF408A" w:rsidRPr="00E14DB4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pacing w:val="-2"/>
                <w:sz w:val="28"/>
              </w:rPr>
            </w:pPr>
          </w:p>
          <w:p w:rsidR="00DF408A" w:rsidRPr="00E14DB4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pacing w:val="-2"/>
                <w:sz w:val="28"/>
              </w:rPr>
              <w:t>总编签名：</w:t>
            </w:r>
            <w:r w:rsidRPr="00E14DB4">
              <w:rPr>
                <w:rFonts w:ascii="仿宋_GB2312" w:eastAsia="仿宋_GB2312" w:hAnsi="华文中宋"/>
                <w:b/>
                <w:spacing w:val="-2"/>
                <w:sz w:val="28"/>
              </w:rPr>
              <w:tab/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（盖单位公章）</w:t>
            </w:r>
          </w:p>
          <w:p w:rsidR="00DF408A" w:rsidRPr="00E14DB4" w:rsidRDefault="00DF408A" w:rsidP="00E14DB4">
            <w:pPr>
              <w:tabs>
                <w:tab w:val="left" w:pos="6746"/>
              </w:tabs>
              <w:spacing w:line="420" w:lineRule="exact"/>
              <w:ind w:firstLineChars="2300" w:firstLine="6764"/>
              <w:jc w:val="left"/>
              <w:rPr>
                <w:rFonts w:ascii="仿宋_GB2312" w:eastAsia="仿宋_GB2312"/>
                <w:b/>
                <w:sz w:val="28"/>
              </w:rPr>
            </w:pPr>
            <w:r w:rsidRPr="00E14DB4">
              <w:rPr>
                <w:rFonts w:ascii="仿宋_GB2312" w:eastAsia="仿宋_GB2312" w:hAnsi="华文中宋"/>
                <w:b/>
                <w:sz w:val="28"/>
              </w:rPr>
              <w:t>2019</w:t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年</w:t>
            </w:r>
            <w:r w:rsidRPr="00E14DB4">
              <w:rPr>
                <w:rFonts w:ascii="仿宋_GB2312" w:eastAsia="仿宋_GB2312" w:hAnsi="华文中宋"/>
                <w:b/>
                <w:sz w:val="28"/>
              </w:rPr>
              <w:t xml:space="preserve"> </w:t>
            </w:r>
            <w:r w:rsidR="003807E1">
              <w:rPr>
                <w:rFonts w:ascii="仿宋_GB2312" w:eastAsia="仿宋_GB2312" w:hAnsi="华文中宋" w:hint="eastAsia"/>
                <w:b/>
                <w:sz w:val="28"/>
              </w:rPr>
              <w:t>4</w:t>
            </w:r>
            <w:r w:rsidRPr="00E14DB4">
              <w:rPr>
                <w:rFonts w:ascii="仿宋_GB2312" w:eastAsia="仿宋_GB2312" w:hAnsi="华文中宋"/>
                <w:b/>
                <w:sz w:val="28"/>
              </w:rPr>
              <w:t xml:space="preserve"> </w:t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月</w:t>
            </w:r>
            <w:r w:rsidR="003807E1">
              <w:rPr>
                <w:rFonts w:ascii="仿宋_GB2312" w:eastAsia="仿宋_GB2312" w:hAnsi="华文中宋" w:hint="eastAsia"/>
                <w:b/>
                <w:sz w:val="28"/>
              </w:rPr>
              <w:t>19</w:t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日</w:t>
            </w:r>
          </w:p>
          <w:p w:rsidR="00DF408A" w:rsidRPr="00E14DB4" w:rsidRDefault="00DF408A">
            <w:pPr>
              <w:spacing w:line="320" w:lineRule="exact"/>
              <w:jc w:val="left"/>
              <w:rPr>
                <w:rFonts w:ascii="仿宋_GB2312" w:eastAsia="仿宋_GB2312"/>
                <w:b/>
                <w:color w:val="808080"/>
                <w:szCs w:val="21"/>
              </w:rPr>
            </w:pPr>
          </w:p>
          <w:p w:rsidR="00DF408A" w:rsidRPr="00E14DB4" w:rsidRDefault="00DF408A" w:rsidP="00E14DB4">
            <w:pPr>
              <w:spacing w:line="420" w:lineRule="exact"/>
              <w:ind w:firstLineChars="800" w:firstLine="2353"/>
              <w:rPr>
                <w:rFonts w:ascii="仿宋_GB2312" w:eastAsia="仿宋_GB2312" w:hAnsi="华文中宋"/>
                <w:b/>
                <w:sz w:val="28"/>
              </w:rPr>
            </w:pPr>
          </w:p>
          <w:p w:rsidR="00DF408A" w:rsidRPr="00E14DB4" w:rsidRDefault="00DF408A" w:rsidP="00E14DB4">
            <w:pPr>
              <w:spacing w:line="420" w:lineRule="exact"/>
              <w:ind w:firstLineChars="750" w:firstLine="2206"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</w:tr>
      <w:tr w:rsidR="00DF408A" w:rsidRPr="00E14DB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pacing w:val="-12"/>
                <w:sz w:val="28"/>
                <w:szCs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EE5067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薛丽丽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DF408A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手机号码</w:t>
            </w:r>
          </w:p>
        </w:tc>
        <w:tc>
          <w:tcPr>
            <w:tcW w:w="4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E14DB4" w:rsidRDefault="00EE5067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</w:rPr>
              <w:t>13891368776</w:t>
            </w:r>
          </w:p>
        </w:tc>
      </w:tr>
      <w:tr w:rsidR="00DF408A" w:rsidRPr="00E14DB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电子邮箱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E14DB4" w:rsidRDefault="00DF408A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</w:p>
        </w:tc>
      </w:tr>
      <w:tr w:rsidR="00DF408A" w:rsidRPr="00E14DB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E14DB4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</w:rPr>
            </w:pP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地</w:t>
            </w:r>
            <w:r w:rsidRPr="00E14DB4">
              <w:rPr>
                <w:rFonts w:ascii="仿宋_GB2312" w:eastAsia="仿宋_GB2312" w:hAnsi="华文中宋"/>
                <w:b/>
                <w:sz w:val="28"/>
              </w:rPr>
              <w:t xml:space="preserve"> </w:t>
            </w:r>
            <w:r w:rsidRPr="00E14DB4">
              <w:rPr>
                <w:rFonts w:ascii="仿宋_GB2312" w:eastAsia="仿宋_GB2312" w:hAnsi="华文中宋" w:hint="eastAsia"/>
                <w:b/>
                <w:sz w:val="28"/>
              </w:rPr>
              <w:t>址</w:t>
            </w:r>
          </w:p>
        </w:tc>
        <w:tc>
          <w:tcPr>
            <w:tcW w:w="7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E14DB4" w:rsidRDefault="00EE5067">
            <w:pPr>
              <w:spacing w:line="500" w:lineRule="exact"/>
              <w:rPr>
                <w:rFonts w:ascii="仿宋_GB2312" w:eastAsia="仿宋_GB2312" w:hAnsi="华文中宋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陕西韩城市金塔路韩城矿业公司宣传部</w:t>
            </w:r>
          </w:p>
        </w:tc>
      </w:tr>
    </w:tbl>
    <w:p w:rsidR="00DF408A" w:rsidRPr="00E14DB4" w:rsidRDefault="00DF408A" w:rsidP="00E14DB4">
      <w:pPr>
        <w:ind w:firstLineChars="1100" w:firstLine="3534"/>
        <w:rPr>
          <w:b/>
          <w:sz w:val="32"/>
          <w:szCs w:val="32"/>
        </w:rPr>
      </w:pPr>
    </w:p>
    <w:sectPr w:rsidR="00DF408A" w:rsidRPr="00E14DB4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8E" w:rsidRDefault="003E758E" w:rsidP="00E14DB4">
      <w:r>
        <w:separator/>
      </w:r>
    </w:p>
  </w:endnote>
  <w:endnote w:type="continuationSeparator" w:id="0">
    <w:p w:rsidR="003E758E" w:rsidRDefault="003E758E" w:rsidP="00E1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altName w:val="Malgun Gothic Semilight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Malgun Gothic Semilight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8E" w:rsidRDefault="003E758E" w:rsidP="00E14DB4">
      <w:r>
        <w:separator/>
      </w:r>
    </w:p>
  </w:footnote>
  <w:footnote w:type="continuationSeparator" w:id="0">
    <w:p w:rsidR="003E758E" w:rsidRDefault="003E758E" w:rsidP="00E14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D1F"/>
    <w:rsid w:val="00157BA4"/>
    <w:rsid w:val="002E5F85"/>
    <w:rsid w:val="00300E66"/>
    <w:rsid w:val="003807E1"/>
    <w:rsid w:val="003A3080"/>
    <w:rsid w:val="003C11FF"/>
    <w:rsid w:val="003D54FE"/>
    <w:rsid w:val="003E758E"/>
    <w:rsid w:val="00506BF3"/>
    <w:rsid w:val="005227E5"/>
    <w:rsid w:val="005D46CD"/>
    <w:rsid w:val="00634856"/>
    <w:rsid w:val="00710D64"/>
    <w:rsid w:val="008F4EBF"/>
    <w:rsid w:val="00B46565"/>
    <w:rsid w:val="00B60C66"/>
    <w:rsid w:val="00B94813"/>
    <w:rsid w:val="00BD6D1F"/>
    <w:rsid w:val="00CB2BDD"/>
    <w:rsid w:val="00DF408A"/>
    <w:rsid w:val="00E14DB4"/>
    <w:rsid w:val="00E6357D"/>
    <w:rsid w:val="00EE5067"/>
    <w:rsid w:val="00F073FA"/>
    <w:rsid w:val="00F77EEF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D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2018-03-12T08:41:00Z</cp:lastPrinted>
  <dcterms:created xsi:type="dcterms:W3CDTF">2019-04-18T23:00:00Z</dcterms:created>
  <dcterms:modified xsi:type="dcterms:W3CDTF">2019-04-18T23:42:00Z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