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8A" w:rsidRDefault="00DF408A" w:rsidP="000B4FC2">
      <w:pPr>
        <w:ind w:firstLineChars="150" w:firstLine="540"/>
        <w:rPr>
          <w:rFonts w:ascii="仿宋_GB2312" w:eastAsia="仿宋_GB2312" w:hAnsi="仿宋_GB2312" w:cs="仿宋_GB2312"/>
          <w:sz w:val="36"/>
        </w:rPr>
      </w:pPr>
      <w:r>
        <w:rPr>
          <w:rFonts w:ascii="仿宋_GB2312" w:eastAsia="仿宋_GB2312" w:hAnsi="仿宋_GB2312" w:cs="仿宋_GB2312" w:hint="eastAsia"/>
          <w:sz w:val="36"/>
        </w:rPr>
        <w:t>中国企业报协会</w:t>
      </w:r>
      <w:r>
        <w:rPr>
          <w:rFonts w:ascii="仿宋_GB2312" w:eastAsia="仿宋_GB2312" w:hAnsi="仿宋_GB2312" w:cs="仿宋_GB2312"/>
          <w:sz w:val="36"/>
        </w:rPr>
        <w:t>2018</w:t>
      </w:r>
      <w:r>
        <w:rPr>
          <w:rFonts w:ascii="仿宋_GB2312" w:eastAsia="仿宋_GB2312" w:hAnsi="仿宋_GB2312" w:cs="仿宋_GB2312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DF408A" w:rsidRPr="00F073FA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vAlign w:val="center"/>
          </w:tcPr>
          <w:p w:rsidR="00DF408A" w:rsidRPr="00F073FA" w:rsidRDefault="00407107" w:rsidP="00F52F3F">
            <w:pPr>
              <w:spacing w:line="38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hint="eastAsia"/>
                <w:sz w:val="24"/>
              </w:rPr>
              <w:t>为转型发展凝聚“第一资源”</w:t>
            </w:r>
          </w:p>
        </w:tc>
        <w:tc>
          <w:tcPr>
            <w:tcW w:w="1094" w:type="dxa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vAlign w:val="center"/>
          </w:tcPr>
          <w:p w:rsidR="00DF408A" w:rsidRPr="00F073FA" w:rsidRDefault="00407107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通讯</w:t>
            </w:r>
          </w:p>
        </w:tc>
      </w:tr>
      <w:tr w:rsidR="00DF408A" w:rsidRPr="00F073FA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作</w:t>
            </w:r>
            <w:r w:rsidRPr="00F073FA">
              <w:rPr>
                <w:rFonts w:ascii="仿宋_GB2312" w:eastAsia="仿宋_GB2312" w:hAnsi="华文中宋"/>
                <w:spacing w:val="-12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pacing w:val="-12"/>
                <w:sz w:val="28"/>
              </w:rPr>
              <w:t>者</w:t>
            </w:r>
          </w:p>
        </w:tc>
        <w:tc>
          <w:tcPr>
            <w:tcW w:w="2117" w:type="dxa"/>
            <w:gridSpan w:val="2"/>
            <w:vAlign w:val="center"/>
          </w:tcPr>
          <w:p w:rsidR="00DF408A" w:rsidRPr="00F073FA" w:rsidRDefault="00407107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hint="eastAsia"/>
                <w:sz w:val="24"/>
              </w:rPr>
              <w:t>周燕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李猛</w:t>
            </w:r>
          </w:p>
        </w:tc>
        <w:tc>
          <w:tcPr>
            <w:tcW w:w="2099" w:type="dxa"/>
            <w:gridSpan w:val="2"/>
            <w:vAlign w:val="center"/>
          </w:tcPr>
          <w:p w:rsidR="00DF408A" w:rsidRPr="00F073FA" w:rsidRDefault="00DF408A">
            <w:pPr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vAlign w:val="center"/>
          </w:tcPr>
          <w:p w:rsidR="00DF408A" w:rsidRPr="00F073FA" w:rsidRDefault="00F52F3F" w:rsidP="00407107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2018.</w:t>
            </w:r>
            <w:r w:rsidR="00407107">
              <w:rPr>
                <w:rFonts w:ascii="仿宋_GB2312" w:eastAsia="仿宋_GB2312" w:hint="eastAsia"/>
                <w:sz w:val="28"/>
              </w:rPr>
              <w:t>12</w:t>
            </w:r>
            <w:r w:rsidR="00C26695">
              <w:rPr>
                <w:rFonts w:ascii="仿宋_GB2312" w:eastAsia="仿宋_GB2312" w:hint="eastAsia"/>
                <w:sz w:val="28"/>
              </w:rPr>
              <w:t>.</w:t>
            </w:r>
            <w:r>
              <w:rPr>
                <w:rFonts w:ascii="仿宋_GB2312" w:eastAsia="仿宋_GB2312" w:hint="eastAsia"/>
                <w:sz w:val="28"/>
              </w:rPr>
              <w:t>2</w:t>
            </w:r>
            <w:r w:rsidR="00407107">
              <w:rPr>
                <w:rFonts w:ascii="仿宋_GB2312" w:eastAsia="仿宋_GB2312" w:hint="eastAsia"/>
                <w:sz w:val="28"/>
              </w:rPr>
              <w:t>4</w:t>
            </w:r>
          </w:p>
        </w:tc>
      </w:tr>
      <w:tr w:rsidR="00DF408A" w:rsidRPr="00F073FA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vAlign w:val="center"/>
          </w:tcPr>
          <w:p w:rsidR="00DF408A" w:rsidRPr="00F073FA" w:rsidRDefault="00C26695" w:rsidP="00F52F3F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兖矿新闻报</w:t>
            </w:r>
            <w:r w:rsidR="00F52F3F">
              <w:rPr>
                <w:rFonts w:ascii="仿宋_GB2312" w:eastAsia="仿宋_GB2312" w:hAnsi="华文中宋" w:hint="eastAsia"/>
                <w:sz w:val="28"/>
              </w:rPr>
              <w:t>一</w:t>
            </w:r>
            <w:r>
              <w:rPr>
                <w:rFonts w:ascii="仿宋_GB2312" w:eastAsia="仿宋_GB2312" w:hAnsi="华文中宋" w:hint="eastAsia"/>
                <w:sz w:val="28"/>
              </w:rPr>
              <w:t>版</w:t>
            </w:r>
          </w:p>
        </w:tc>
        <w:tc>
          <w:tcPr>
            <w:tcW w:w="1094" w:type="dxa"/>
            <w:vAlign w:val="center"/>
          </w:tcPr>
          <w:p w:rsidR="00DF408A" w:rsidRPr="00F073FA" w:rsidRDefault="00DF408A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 w:rsidRPr="00F073FA">
              <w:rPr>
                <w:rFonts w:ascii="仿宋_GB2312" w:eastAsia="仿宋_GB2312" w:hint="eastAsia"/>
                <w:color w:val="808080"/>
                <w:sz w:val="28"/>
                <w:szCs w:val="28"/>
              </w:rPr>
              <w:t>字数</w:t>
            </w:r>
          </w:p>
        </w:tc>
        <w:tc>
          <w:tcPr>
            <w:tcW w:w="2053" w:type="dxa"/>
            <w:vAlign w:val="center"/>
          </w:tcPr>
          <w:p w:rsidR="00DF408A" w:rsidRPr="00F073FA" w:rsidRDefault="00F52F3F" w:rsidP="00F52F3F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2</w:t>
            </w:r>
            <w:r w:rsidR="001279CD">
              <w:rPr>
                <w:rFonts w:ascii="仿宋_GB2312" w:eastAsia="仿宋_GB2312" w:hAnsi="华文中宋" w:hint="eastAsia"/>
                <w:sz w:val="28"/>
              </w:rPr>
              <w:t>550</w:t>
            </w:r>
            <w:r w:rsidR="00C26695">
              <w:rPr>
                <w:rFonts w:ascii="仿宋_GB2312" w:eastAsia="仿宋_GB2312" w:hAnsi="华文中宋" w:hint="eastAsia"/>
                <w:sz w:val="28"/>
              </w:rPr>
              <w:t>字</w:t>
            </w:r>
          </w:p>
        </w:tc>
      </w:tr>
      <w:tr w:rsidR="00DF408A" w:rsidRPr="00F073FA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单</w:t>
            </w:r>
            <w:r w:rsidRPr="00F073FA">
              <w:rPr>
                <w:rFonts w:ascii="仿宋_GB2312" w:eastAsia="仿宋_GB2312" w:hAnsi="华文中宋"/>
                <w:sz w:val="28"/>
                <w:szCs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  <w:szCs w:val="28"/>
              </w:rPr>
              <w:t>位</w:t>
            </w:r>
          </w:p>
        </w:tc>
        <w:tc>
          <w:tcPr>
            <w:tcW w:w="7363" w:type="dxa"/>
            <w:gridSpan w:val="6"/>
            <w:vAlign w:val="center"/>
          </w:tcPr>
          <w:p w:rsidR="00DF408A" w:rsidRPr="00F073FA" w:rsidRDefault="00C26695">
            <w:pPr>
              <w:jc w:val="center"/>
              <w:rPr>
                <w:rFonts w:ascii="仿宋_GB2312" w:eastAsia="仿宋_GB2312"/>
                <w:color w:val="808080"/>
                <w:szCs w:val="21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兖矿新闻报</w:t>
            </w:r>
          </w:p>
        </w:tc>
      </w:tr>
      <w:tr w:rsidR="00DF408A" w:rsidRPr="00F073FA">
        <w:trPr>
          <w:cantSplit/>
          <w:trHeight w:hRule="exact" w:val="5028"/>
          <w:jc w:val="center"/>
        </w:trPr>
        <w:tc>
          <w:tcPr>
            <w:tcW w:w="1199" w:type="dxa"/>
            <w:vAlign w:val="center"/>
          </w:tcPr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荐</w:t>
            </w: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DF408A" w:rsidRPr="00F073FA" w:rsidRDefault="00DF408A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DF408A" w:rsidRPr="00F073FA" w:rsidRDefault="00DF408A" w:rsidP="00FE6A65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DF408A" w:rsidRPr="00F073FA" w:rsidRDefault="00DF408A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tabs>
                <w:tab w:val="left" w:pos="2662"/>
              </w:tabs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DF408A" w:rsidRPr="00F073FA" w:rsidRDefault="00DF408A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vAlign w:val="center"/>
          </w:tcPr>
          <w:p w:rsidR="00DF408A" w:rsidRPr="00F073FA" w:rsidRDefault="00407107" w:rsidP="00874135">
            <w:pPr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作品紧扣“人才强企促进企业转型发展”的主题，全面报道了兖矿集团</w:t>
            </w:r>
            <w:r w:rsidRPr="00407107">
              <w:rPr>
                <w:rFonts w:ascii="仿宋_GB2312" w:eastAsia="仿宋_GB2312" w:hint="eastAsia"/>
                <w:sz w:val="28"/>
              </w:rPr>
              <w:t>筑巢引凤，</w:t>
            </w:r>
            <w:r>
              <w:rPr>
                <w:rFonts w:ascii="仿宋_GB2312" w:eastAsia="仿宋_GB2312" w:hint="eastAsia"/>
                <w:sz w:val="28"/>
              </w:rPr>
              <w:t>激活</w:t>
            </w:r>
            <w:r w:rsidRPr="00407107">
              <w:rPr>
                <w:rFonts w:ascii="仿宋_GB2312" w:eastAsia="仿宋_GB2312" w:hint="eastAsia"/>
                <w:sz w:val="28"/>
              </w:rPr>
              <w:t>人才资源的“源头活水”</w:t>
            </w:r>
            <w:r>
              <w:rPr>
                <w:rFonts w:ascii="仿宋_GB2312" w:eastAsia="仿宋_GB2312" w:hint="eastAsia"/>
                <w:sz w:val="28"/>
              </w:rPr>
              <w:t>等加强“第一资源”建设方面的经验做法。文笔精炼，主题突出，新闻事件选取具有典型性。</w:t>
            </w:r>
          </w:p>
        </w:tc>
      </w:tr>
      <w:tr w:rsidR="00DF408A" w:rsidRPr="00F073FA">
        <w:trPr>
          <w:cantSplit/>
          <w:trHeight w:hRule="exact" w:val="2663"/>
          <w:jc w:val="center"/>
        </w:trPr>
        <w:tc>
          <w:tcPr>
            <w:tcW w:w="9417" w:type="dxa"/>
            <w:gridSpan w:val="9"/>
          </w:tcPr>
          <w:p w:rsidR="00DF408A" w:rsidRPr="00F073FA" w:rsidRDefault="00DF408A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F408A" w:rsidRPr="00F073FA" w:rsidRDefault="00C26695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>同意申报</w:t>
            </w: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DF408A" w:rsidRPr="00F073FA" w:rsidRDefault="00DF408A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 w:rsidR="00C26695">
              <w:rPr>
                <w:rFonts w:ascii="仿宋_GB2312" w:eastAsia="仿宋_GB2312" w:hAnsi="华文中宋" w:hint="eastAsia"/>
                <w:spacing w:val="-2"/>
                <w:sz w:val="28"/>
              </w:rPr>
              <w:t>陈伟</w:t>
            </w:r>
            <w:r w:rsidRPr="00F073FA">
              <w:rPr>
                <w:rFonts w:ascii="仿宋_GB2312" w:eastAsia="仿宋_GB2312" w:hAnsi="华文中宋"/>
                <w:spacing w:val="-2"/>
                <w:sz w:val="28"/>
              </w:rPr>
              <w:tab/>
            </w:r>
            <w:r w:rsidRPr="00F073FA"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DF408A" w:rsidRPr="00F073FA" w:rsidRDefault="00DF408A" w:rsidP="00FE6A65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 w:rsidRPr="00F073FA">
              <w:rPr>
                <w:rFonts w:ascii="仿宋_GB2312" w:eastAsia="仿宋_GB2312" w:hAnsi="华文中宋"/>
                <w:sz w:val="28"/>
              </w:rPr>
              <w:t>2019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年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 </w:t>
            </w:r>
            <w:r w:rsidR="00C26695">
              <w:rPr>
                <w:rFonts w:ascii="仿宋_GB2312" w:eastAsia="仿宋_GB2312" w:hAnsi="华文中宋" w:hint="eastAsia"/>
                <w:sz w:val="28"/>
              </w:rPr>
              <w:t>4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月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 </w:t>
            </w:r>
            <w:r w:rsidR="00C26695">
              <w:rPr>
                <w:rFonts w:ascii="仿宋_GB2312" w:eastAsia="仿宋_GB2312" w:hAnsi="华文中宋" w:hint="eastAsia"/>
                <w:sz w:val="28"/>
              </w:rPr>
              <w:t>18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DF408A" w:rsidRPr="00F073FA" w:rsidRDefault="00DF408A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DF408A" w:rsidRPr="00F073FA" w:rsidRDefault="00DF408A" w:rsidP="00FE6A65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DF408A" w:rsidRPr="00F073FA" w:rsidRDefault="00DF408A" w:rsidP="00FE6A65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DF408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 w:rsidRPr="00F073FA"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C26695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陈伟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F073FA" w:rsidRDefault="00C26695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13053749738</w:t>
            </w:r>
          </w:p>
        </w:tc>
      </w:tr>
      <w:tr w:rsidR="00DF408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F073FA" w:rsidRDefault="00DF408A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</w:p>
        </w:tc>
      </w:tr>
      <w:tr w:rsidR="00DF408A" w:rsidRPr="00F073FA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08A" w:rsidRPr="00F073FA" w:rsidRDefault="00DF408A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 w:rsidRPr="00F073FA">
              <w:rPr>
                <w:rFonts w:ascii="仿宋_GB2312" w:eastAsia="仿宋_GB2312" w:hAnsi="华文中宋" w:hint="eastAsia"/>
                <w:sz w:val="28"/>
              </w:rPr>
              <w:t>地</w:t>
            </w:r>
            <w:r w:rsidRPr="00F073FA">
              <w:rPr>
                <w:rFonts w:ascii="仿宋_GB2312" w:eastAsia="仿宋_GB2312" w:hAnsi="华文中宋"/>
                <w:sz w:val="28"/>
              </w:rPr>
              <w:t xml:space="preserve"> </w:t>
            </w:r>
            <w:r w:rsidRPr="00F073FA">
              <w:rPr>
                <w:rFonts w:ascii="仿宋_GB2312" w:eastAsia="仿宋_GB2312" w:hAnsi="华文中宋" w:hint="eastAsia"/>
                <w:sz w:val="28"/>
              </w:rPr>
              <w:t>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08A" w:rsidRPr="00F073FA" w:rsidRDefault="00DF408A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</w:p>
        </w:tc>
      </w:tr>
    </w:tbl>
    <w:p w:rsidR="00DF408A" w:rsidRDefault="00DF408A">
      <w:pPr>
        <w:ind w:firstLineChars="1100" w:firstLine="3520"/>
        <w:rPr>
          <w:sz w:val="32"/>
          <w:szCs w:val="32"/>
        </w:rPr>
      </w:pPr>
    </w:p>
    <w:sectPr w:rsidR="00DF408A" w:rsidSect="00BD6D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04B" w:rsidRDefault="005A604B" w:rsidP="00FE6A65">
      <w:r>
        <w:separator/>
      </w:r>
    </w:p>
  </w:endnote>
  <w:endnote w:type="continuationSeparator" w:id="0">
    <w:p w:rsidR="005A604B" w:rsidRDefault="005A604B" w:rsidP="00FE6A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Malgun Gothic Semilight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04B" w:rsidRDefault="005A604B" w:rsidP="00FE6A65">
      <w:r>
        <w:separator/>
      </w:r>
    </w:p>
  </w:footnote>
  <w:footnote w:type="continuationSeparator" w:id="0">
    <w:p w:rsidR="005A604B" w:rsidRDefault="005A604B" w:rsidP="00FE6A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6D1F"/>
    <w:rsid w:val="000B4FC2"/>
    <w:rsid w:val="001234D7"/>
    <w:rsid w:val="001279CD"/>
    <w:rsid w:val="00223C55"/>
    <w:rsid w:val="00232343"/>
    <w:rsid w:val="002E5F85"/>
    <w:rsid w:val="003D54FE"/>
    <w:rsid w:val="00407107"/>
    <w:rsid w:val="005029A7"/>
    <w:rsid w:val="005A604B"/>
    <w:rsid w:val="006C55D7"/>
    <w:rsid w:val="0071308F"/>
    <w:rsid w:val="007153E6"/>
    <w:rsid w:val="00874135"/>
    <w:rsid w:val="009C0A7C"/>
    <w:rsid w:val="00A116D7"/>
    <w:rsid w:val="00BD6D1F"/>
    <w:rsid w:val="00C26695"/>
    <w:rsid w:val="00C762EB"/>
    <w:rsid w:val="00CA021B"/>
    <w:rsid w:val="00D75FBC"/>
    <w:rsid w:val="00D90E45"/>
    <w:rsid w:val="00DF408A"/>
    <w:rsid w:val="00F073FA"/>
    <w:rsid w:val="00F52F3F"/>
    <w:rsid w:val="00F93760"/>
    <w:rsid w:val="00FE6A65"/>
    <w:rsid w:val="0B282C5E"/>
    <w:rsid w:val="112F5AC1"/>
    <w:rsid w:val="1CBF5438"/>
    <w:rsid w:val="20296E78"/>
    <w:rsid w:val="24DB13A9"/>
    <w:rsid w:val="2928739C"/>
    <w:rsid w:val="2A111936"/>
    <w:rsid w:val="34594070"/>
    <w:rsid w:val="37031A51"/>
    <w:rsid w:val="3E020A6D"/>
    <w:rsid w:val="3E5C2D22"/>
    <w:rsid w:val="406A2160"/>
    <w:rsid w:val="420D2B91"/>
    <w:rsid w:val="498D7796"/>
    <w:rsid w:val="508A09C0"/>
    <w:rsid w:val="552541E3"/>
    <w:rsid w:val="5E0F2C34"/>
    <w:rsid w:val="614876AA"/>
    <w:rsid w:val="61842F2E"/>
    <w:rsid w:val="62BA3ADA"/>
    <w:rsid w:val="6E666DBD"/>
    <w:rsid w:val="7ED2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D1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6A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6A6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6A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6A6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12</cp:revision>
  <cp:lastPrinted>2018-03-12T08:41:00Z</cp:lastPrinted>
  <dcterms:created xsi:type="dcterms:W3CDTF">2014-10-29T12:08:00Z</dcterms:created>
  <dcterms:modified xsi:type="dcterms:W3CDTF">2019-04-18T00:03:00Z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