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8A" w:rsidRDefault="00DF408A" w:rsidP="000B4FC2">
      <w:pPr>
        <w:ind w:firstLineChars="150" w:firstLine="540"/>
        <w:rPr>
          <w:rFonts w:ascii="仿宋_GB2312" w:eastAsia="仿宋_GB2312" w:hAnsi="仿宋_GB2312" w:cs="仿宋_GB2312"/>
          <w:sz w:val="36"/>
        </w:rPr>
      </w:pPr>
      <w:r>
        <w:rPr>
          <w:rFonts w:ascii="仿宋_GB2312" w:eastAsia="仿宋_GB2312" w:hAnsi="仿宋_GB2312" w:cs="仿宋_GB2312" w:hint="eastAsia"/>
          <w:sz w:val="36"/>
        </w:rPr>
        <w:t>中国企业报协会</w:t>
      </w:r>
      <w:r>
        <w:rPr>
          <w:rFonts w:ascii="仿宋_GB2312" w:eastAsia="仿宋_GB2312" w:hAnsi="仿宋_GB2312" w:cs="仿宋_GB2312"/>
          <w:sz w:val="36"/>
        </w:rPr>
        <w:t>2018</w:t>
      </w:r>
      <w:r>
        <w:rPr>
          <w:rFonts w:ascii="仿宋_GB2312" w:eastAsia="仿宋_GB2312" w:hAnsi="仿宋_GB2312" w:cs="仿宋_GB2312" w:hint="eastAsia"/>
          <w:sz w:val="36"/>
        </w:rPr>
        <w:t>年度新闻研讨作品推荐表</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9"/>
        <w:gridCol w:w="251"/>
        <w:gridCol w:w="604"/>
        <w:gridCol w:w="1239"/>
        <w:gridCol w:w="878"/>
        <w:gridCol w:w="613"/>
        <w:gridCol w:w="1486"/>
        <w:gridCol w:w="1094"/>
        <w:gridCol w:w="2053"/>
      </w:tblGrid>
      <w:tr w:rsidR="00DF408A" w:rsidRPr="00F073FA">
        <w:trPr>
          <w:cantSplit/>
          <w:trHeight w:val="465"/>
          <w:jc w:val="center"/>
        </w:trPr>
        <w:tc>
          <w:tcPr>
            <w:tcW w:w="2054" w:type="dxa"/>
            <w:gridSpan w:val="3"/>
            <w:vAlign w:val="center"/>
          </w:tcPr>
          <w:p w:rsidR="00DF408A" w:rsidRPr="00F073FA" w:rsidRDefault="00DF408A">
            <w:pPr>
              <w:spacing w:line="380" w:lineRule="exact"/>
              <w:jc w:val="center"/>
              <w:rPr>
                <w:rFonts w:ascii="仿宋_GB2312" w:eastAsia="仿宋_GB2312" w:hAnsi="华文中宋"/>
                <w:sz w:val="28"/>
              </w:rPr>
            </w:pPr>
            <w:r w:rsidRPr="00F073FA">
              <w:rPr>
                <w:rFonts w:ascii="仿宋_GB2312" w:eastAsia="仿宋_GB2312" w:hAnsi="华文中宋" w:hint="eastAsia"/>
                <w:sz w:val="28"/>
              </w:rPr>
              <w:t>作品标题</w:t>
            </w:r>
          </w:p>
        </w:tc>
        <w:tc>
          <w:tcPr>
            <w:tcW w:w="4216" w:type="dxa"/>
            <w:gridSpan w:val="4"/>
            <w:vAlign w:val="center"/>
          </w:tcPr>
          <w:p w:rsidR="00DF408A" w:rsidRPr="00F073FA" w:rsidRDefault="00980EB4" w:rsidP="00F52F3F">
            <w:pPr>
              <w:spacing w:line="380" w:lineRule="exact"/>
              <w:rPr>
                <w:rFonts w:ascii="仿宋_GB2312" w:eastAsia="仿宋_GB2312" w:hAnsi="华文中宋"/>
                <w:sz w:val="28"/>
              </w:rPr>
            </w:pPr>
            <w:r>
              <w:rPr>
                <w:rFonts w:hint="eastAsia"/>
                <w:sz w:val="24"/>
              </w:rPr>
              <w:t>毛乌素沙漠上的“创客空间”</w:t>
            </w:r>
          </w:p>
        </w:tc>
        <w:tc>
          <w:tcPr>
            <w:tcW w:w="1094" w:type="dxa"/>
            <w:vAlign w:val="center"/>
          </w:tcPr>
          <w:p w:rsidR="00DF408A" w:rsidRPr="00F073FA" w:rsidRDefault="00DF408A">
            <w:pPr>
              <w:spacing w:line="380" w:lineRule="exact"/>
              <w:jc w:val="center"/>
              <w:rPr>
                <w:rFonts w:ascii="仿宋_GB2312" w:eastAsia="仿宋_GB2312" w:hAnsi="华文中宋"/>
                <w:sz w:val="28"/>
              </w:rPr>
            </w:pPr>
            <w:r w:rsidRPr="00F073FA">
              <w:rPr>
                <w:rFonts w:ascii="仿宋_GB2312" w:eastAsia="仿宋_GB2312" w:hAnsi="华文中宋" w:hint="eastAsia"/>
                <w:sz w:val="28"/>
              </w:rPr>
              <w:t>体裁</w:t>
            </w:r>
          </w:p>
        </w:tc>
        <w:tc>
          <w:tcPr>
            <w:tcW w:w="2053" w:type="dxa"/>
            <w:vAlign w:val="center"/>
          </w:tcPr>
          <w:p w:rsidR="00DF408A" w:rsidRPr="00F073FA" w:rsidRDefault="00407107">
            <w:pPr>
              <w:rPr>
                <w:rFonts w:ascii="仿宋_GB2312" w:eastAsia="仿宋_GB2312"/>
                <w:sz w:val="28"/>
              </w:rPr>
            </w:pPr>
            <w:r>
              <w:rPr>
                <w:rFonts w:ascii="仿宋_GB2312" w:eastAsia="仿宋_GB2312" w:hint="eastAsia"/>
                <w:sz w:val="28"/>
              </w:rPr>
              <w:t>通讯</w:t>
            </w:r>
          </w:p>
        </w:tc>
      </w:tr>
      <w:tr w:rsidR="00DF408A" w:rsidRPr="00F073FA">
        <w:trPr>
          <w:cantSplit/>
          <w:trHeight w:val="539"/>
          <w:jc w:val="center"/>
        </w:trPr>
        <w:tc>
          <w:tcPr>
            <w:tcW w:w="2054" w:type="dxa"/>
            <w:gridSpan w:val="3"/>
            <w:vAlign w:val="center"/>
          </w:tcPr>
          <w:p w:rsidR="00DF408A" w:rsidRPr="00F073FA" w:rsidRDefault="00DF408A">
            <w:pPr>
              <w:spacing w:line="320" w:lineRule="exact"/>
              <w:jc w:val="center"/>
              <w:rPr>
                <w:rFonts w:ascii="仿宋_GB2312" w:eastAsia="仿宋_GB2312" w:hAnsi="华文中宋"/>
                <w:spacing w:val="-12"/>
                <w:sz w:val="28"/>
              </w:rPr>
            </w:pPr>
            <w:r w:rsidRPr="00F073FA">
              <w:rPr>
                <w:rFonts w:ascii="仿宋_GB2312" w:eastAsia="仿宋_GB2312" w:hAnsi="华文中宋" w:hint="eastAsia"/>
                <w:spacing w:val="-12"/>
                <w:sz w:val="28"/>
              </w:rPr>
              <w:t>作</w:t>
            </w:r>
            <w:r w:rsidRPr="00F073FA">
              <w:rPr>
                <w:rFonts w:ascii="仿宋_GB2312" w:eastAsia="仿宋_GB2312" w:hAnsi="华文中宋"/>
                <w:spacing w:val="-12"/>
                <w:sz w:val="28"/>
              </w:rPr>
              <w:t xml:space="preserve"> </w:t>
            </w:r>
            <w:r w:rsidRPr="00F073FA">
              <w:rPr>
                <w:rFonts w:ascii="仿宋_GB2312" w:eastAsia="仿宋_GB2312" w:hAnsi="华文中宋" w:hint="eastAsia"/>
                <w:spacing w:val="-12"/>
                <w:sz w:val="28"/>
              </w:rPr>
              <w:t>者</w:t>
            </w:r>
          </w:p>
        </w:tc>
        <w:tc>
          <w:tcPr>
            <w:tcW w:w="2117" w:type="dxa"/>
            <w:gridSpan w:val="2"/>
            <w:vAlign w:val="center"/>
          </w:tcPr>
          <w:p w:rsidR="00DF408A" w:rsidRPr="00F073FA" w:rsidRDefault="00980EB4">
            <w:pPr>
              <w:jc w:val="center"/>
              <w:rPr>
                <w:rFonts w:ascii="仿宋_GB2312" w:eastAsia="仿宋_GB2312" w:hAnsi="华文中宋"/>
                <w:sz w:val="28"/>
              </w:rPr>
            </w:pPr>
            <w:r>
              <w:rPr>
                <w:rFonts w:hint="eastAsia"/>
                <w:sz w:val="24"/>
              </w:rPr>
              <w:t>王继峰</w:t>
            </w:r>
          </w:p>
        </w:tc>
        <w:tc>
          <w:tcPr>
            <w:tcW w:w="2099" w:type="dxa"/>
            <w:gridSpan w:val="2"/>
            <w:vAlign w:val="center"/>
          </w:tcPr>
          <w:p w:rsidR="00DF408A" w:rsidRPr="00F073FA" w:rsidRDefault="00DF408A">
            <w:pPr>
              <w:jc w:val="center"/>
              <w:rPr>
                <w:rFonts w:ascii="仿宋_GB2312" w:eastAsia="仿宋_GB2312" w:hAnsi="华文中宋"/>
                <w:sz w:val="28"/>
              </w:rPr>
            </w:pPr>
            <w:r w:rsidRPr="00F073FA">
              <w:rPr>
                <w:rFonts w:ascii="仿宋_GB2312" w:eastAsia="仿宋_GB2312" w:hint="eastAsia"/>
                <w:bCs/>
                <w:sz w:val="28"/>
              </w:rPr>
              <w:t>刊发日期</w:t>
            </w:r>
          </w:p>
        </w:tc>
        <w:tc>
          <w:tcPr>
            <w:tcW w:w="3147" w:type="dxa"/>
            <w:gridSpan w:val="2"/>
            <w:vAlign w:val="center"/>
          </w:tcPr>
          <w:p w:rsidR="00DF408A" w:rsidRPr="00F073FA" w:rsidRDefault="00F52F3F" w:rsidP="00980EB4">
            <w:pPr>
              <w:ind w:firstLineChars="200" w:firstLine="560"/>
              <w:rPr>
                <w:rFonts w:ascii="仿宋_GB2312" w:eastAsia="仿宋_GB2312"/>
                <w:sz w:val="28"/>
              </w:rPr>
            </w:pPr>
            <w:r>
              <w:rPr>
                <w:rFonts w:ascii="仿宋_GB2312" w:eastAsia="仿宋_GB2312" w:hint="eastAsia"/>
                <w:sz w:val="28"/>
              </w:rPr>
              <w:t>2018.</w:t>
            </w:r>
            <w:r w:rsidR="00980EB4">
              <w:rPr>
                <w:rFonts w:ascii="仿宋_GB2312" w:eastAsia="仿宋_GB2312" w:hint="eastAsia"/>
                <w:sz w:val="28"/>
              </w:rPr>
              <w:t>3</w:t>
            </w:r>
            <w:r w:rsidR="00C26695">
              <w:rPr>
                <w:rFonts w:ascii="仿宋_GB2312" w:eastAsia="仿宋_GB2312" w:hint="eastAsia"/>
                <w:sz w:val="28"/>
              </w:rPr>
              <w:t>.</w:t>
            </w:r>
            <w:r>
              <w:rPr>
                <w:rFonts w:ascii="仿宋_GB2312" w:eastAsia="仿宋_GB2312" w:hint="eastAsia"/>
                <w:sz w:val="28"/>
              </w:rPr>
              <w:t>2</w:t>
            </w:r>
            <w:r w:rsidR="00980EB4">
              <w:rPr>
                <w:rFonts w:ascii="仿宋_GB2312" w:eastAsia="仿宋_GB2312" w:hint="eastAsia"/>
                <w:sz w:val="28"/>
              </w:rPr>
              <w:t>6</w:t>
            </w:r>
          </w:p>
        </w:tc>
      </w:tr>
      <w:tr w:rsidR="00DF408A" w:rsidRPr="00F073FA">
        <w:trPr>
          <w:cantSplit/>
          <w:trHeight w:val="652"/>
          <w:jc w:val="center"/>
        </w:trPr>
        <w:tc>
          <w:tcPr>
            <w:tcW w:w="2054" w:type="dxa"/>
            <w:gridSpan w:val="3"/>
            <w:vAlign w:val="center"/>
          </w:tcPr>
          <w:p w:rsidR="00DF408A" w:rsidRPr="00F073FA" w:rsidRDefault="00DF408A">
            <w:pPr>
              <w:spacing w:line="380" w:lineRule="exact"/>
              <w:jc w:val="center"/>
              <w:rPr>
                <w:rFonts w:ascii="仿宋_GB2312" w:eastAsia="仿宋_GB2312" w:hAnsi="华文中宋"/>
                <w:sz w:val="28"/>
                <w:szCs w:val="28"/>
              </w:rPr>
            </w:pPr>
            <w:r w:rsidRPr="00F073FA">
              <w:rPr>
                <w:rFonts w:ascii="仿宋_GB2312" w:eastAsia="仿宋_GB2312" w:hAnsi="华文中宋" w:hint="eastAsia"/>
                <w:sz w:val="28"/>
                <w:szCs w:val="28"/>
              </w:rPr>
              <w:t>刊播版面名称</w:t>
            </w:r>
          </w:p>
        </w:tc>
        <w:tc>
          <w:tcPr>
            <w:tcW w:w="4216" w:type="dxa"/>
            <w:gridSpan w:val="4"/>
            <w:vAlign w:val="center"/>
          </w:tcPr>
          <w:p w:rsidR="00DF408A" w:rsidRPr="00F073FA" w:rsidRDefault="00C26695" w:rsidP="00F52F3F">
            <w:pPr>
              <w:jc w:val="center"/>
              <w:rPr>
                <w:rFonts w:ascii="仿宋_GB2312" w:eastAsia="仿宋_GB2312"/>
                <w:color w:val="808080"/>
                <w:szCs w:val="21"/>
              </w:rPr>
            </w:pPr>
            <w:r>
              <w:rPr>
                <w:rFonts w:ascii="仿宋_GB2312" w:eastAsia="仿宋_GB2312" w:hAnsi="华文中宋" w:hint="eastAsia"/>
                <w:sz w:val="28"/>
              </w:rPr>
              <w:t>兖矿新闻报</w:t>
            </w:r>
            <w:r w:rsidR="00F52F3F">
              <w:rPr>
                <w:rFonts w:ascii="仿宋_GB2312" w:eastAsia="仿宋_GB2312" w:hAnsi="华文中宋" w:hint="eastAsia"/>
                <w:sz w:val="28"/>
              </w:rPr>
              <w:t>一</w:t>
            </w:r>
            <w:r>
              <w:rPr>
                <w:rFonts w:ascii="仿宋_GB2312" w:eastAsia="仿宋_GB2312" w:hAnsi="华文中宋" w:hint="eastAsia"/>
                <w:sz w:val="28"/>
              </w:rPr>
              <w:t>版</w:t>
            </w:r>
          </w:p>
        </w:tc>
        <w:tc>
          <w:tcPr>
            <w:tcW w:w="1094" w:type="dxa"/>
            <w:vAlign w:val="center"/>
          </w:tcPr>
          <w:p w:rsidR="00DF408A" w:rsidRPr="00F073FA" w:rsidRDefault="00DF408A">
            <w:pPr>
              <w:jc w:val="center"/>
              <w:rPr>
                <w:rFonts w:ascii="仿宋_GB2312" w:eastAsia="仿宋_GB2312"/>
                <w:color w:val="808080"/>
                <w:szCs w:val="21"/>
              </w:rPr>
            </w:pPr>
            <w:r w:rsidRPr="00F073FA">
              <w:rPr>
                <w:rFonts w:ascii="仿宋_GB2312" w:eastAsia="仿宋_GB2312" w:hint="eastAsia"/>
                <w:color w:val="808080"/>
                <w:sz w:val="28"/>
                <w:szCs w:val="28"/>
              </w:rPr>
              <w:t>字数</w:t>
            </w:r>
          </w:p>
        </w:tc>
        <w:tc>
          <w:tcPr>
            <w:tcW w:w="2053" w:type="dxa"/>
            <w:vAlign w:val="center"/>
          </w:tcPr>
          <w:p w:rsidR="00DF408A" w:rsidRPr="00F073FA" w:rsidRDefault="00980EB4" w:rsidP="00980EB4">
            <w:pPr>
              <w:jc w:val="center"/>
              <w:rPr>
                <w:rFonts w:ascii="仿宋_GB2312" w:eastAsia="仿宋_GB2312"/>
                <w:color w:val="808080"/>
                <w:szCs w:val="21"/>
              </w:rPr>
            </w:pPr>
            <w:r>
              <w:rPr>
                <w:rFonts w:ascii="仿宋_GB2312" w:eastAsia="仿宋_GB2312" w:hAnsi="华文中宋" w:hint="eastAsia"/>
                <w:sz w:val="28"/>
              </w:rPr>
              <w:t>1</w:t>
            </w:r>
            <w:r w:rsidR="00F52F3F">
              <w:rPr>
                <w:rFonts w:ascii="仿宋_GB2312" w:eastAsia="仿宋_GB2312" w:hAnsi="华文中宋" w:hint="eastAsia"/>
                <w:sz w:val="28"/>
              </w:rPr>
              <w:t>2</w:t>
            </w:r>
            <w:r>
              <w:rPr>
                <w:rFonts w:ascii="仿宋_GB2312" w:eastAsia="仿宋_GB2312" w:hAnsi="华文中宋" w:hint="eastAsia"/>
                <w:sz w:val="28"/>
              </w:rPr>
              <w:t>3</w:t>
            </w:r>
            <w:r w:rsidR="001279CD">
              <w:rPr>
                <w:rFonts w:ascii="仿宋_GB2312" w:eastAsia="仿宋_GB2312" w:hAnsi="华文中宋" w:hint="eastAsia"/>
                <w:sz w:val="28"/>
              </w:rPr>
              <w:t>0</w:t>
            </w:r>
            <w:r w:rsidR="00C26695">
              <w:rPr>
                <w:rFonts w:ascii="仿宋_GB2312" w:eastAsia="仿宋_GB2312" w:hAnsi="华文中宋" w:hint="eastAsia"/>
                <w:sz w:val="28"/>
              </w:rPr>
              <w:t>字</w:t>
            </w:r>
          </w:p>
        </w:tc>
      </w:tr>
      <w:tr w:rsidR="00DF408A" w:rsidRPr="00F073FA">
        <w:trPr>
          <w:cantSplit/>
          <w:trHeight w:val="652"/>
          <w:jc w:val="center"/>
        </w:trPr>
        <w:tc>
          <w:tcPr>
            <w:tcW w:w="2054" w:type="dxa"/>
            <w:gridSpan w:val="3"/>
            <w:vAlign w:val="center"/>
          </w:tcPr>
          <w:p w:rsidR="00DF408A" w:rsidRPr="00F073FA" w:rsidRDefault="00DF408A">
            <w:pPr>
              <w:spacing w:line="380" w:lineRule="exact"/>
              <w:jc w:val="center"/>
              <w:rPr>
                <w:rFonts w:ascii="仿宋_GB2312" w:eastAsia="仿宋_GB2312" w:hAnsi="华文中宋"/>
                <w:sz w:val="24"/>
              </w:rPr>
            </w:pPr>
            <w:r w:rsidRPr="00F073FA">
              <w:rPr>
                <w:rFonts w:ascii="仿宋_GB2312" w:eastAsia="仿宋_GB2312" w:hAnsi="华文中宋" w:hint="eastAsia"/>
                <w:sz w:val="28"/>
                <w:szCs w:val="28"/>
              </w:rPr>
              <w:t>单</w:t>
            </w:r>
            <w:r w:rsidRPr="00F073FA">
              <w:rPr>
                <w:rFonts w:ascii="仿宋_GB2312" w:eastAsia="仿宋_GB2312" w:hAnsi="华文中宋"/>
                <w:sz w:val="28"/>
                <w:szCs w:val="28"/>
              </w:rPr>
              <w:t xml:space="preserve"> </w:t>
            </w:r>
            <w:r w:rsidRPr="00F073FA">
              <w:rPr>
                <w:rFonts w:ascii="仿宋_GB2312" w:eastAsia="仿宋_GB2312" w:hAnsi="华文中宋" w:hint="eastAsia"/>
                <w:sz w:val="28"/>
                <w:szCs w:val="28"/>
              </w:rPr>
              <w:t>位</w:t>
            </w:r>
          </w:p>
        </w:tc>
        <w:tc>
          <w:tcPr>
            <w:tcW w:w="7363" w:type="dxa"/>
            <w:gridSpan w:val="6"/>
            <w:vAlign w:val="center"/>
          </w:tcPr>
          <w:p w:rsidR="00DF408A" w:rsidRPr="00F073FA" w:rsidRDefault="00C26695">
            <w:pPr>
              <w:jc w:val="center"/>
              <w:rPr>
                <w:rFonts w:ascii="仿宋_GB2312" w:eastAsia="仿宋_GB2312"/>
                <w:color w:val="808080"/>
                <w:szCs w:val="21"/>
              </w:rPr>
            </w:pPr>
            <w:r>
              <w:rPr>
                <w:rFonts w:ascii="仿宋_GB2312" w:eastAsia="仿宋_GB2312" w:hAnsi="华文中宋" w:hint="eastAsia"/>
                <w:sz w:val="28"/>
              </w:rPr>
              <w:t>兖矿新闻报</w:t>
            </w:r>
          </w:p>
        </w:tc>
      </w:tr>
      <w:tr w:rsidR="00DF408A" w:rsidRPr="00F073FA">
        <w:trPr>
          <w:cantSplit/>
          <w:trHeight w:hRule="exact" w:val="5028"/>
          <w:jc w:val="center"/>
        </w:trPr>
        <w:tc>
          <w:tcPr>
            <w:tcW w:w="1199" w:type="dxa"/>
            <w:vAlign w:val="center"/>
          </w:tcPr>
          <w:p w:rsidR="00DF408A" w:rsidRPr="00F073FA" w:rsidRDefault="00DF408A">
            <w:pPr>
              <w:spacing w:line="380" w:lineRule="exact"/>
              <w:jc w:val="center"/>
              <w:rPr>
                <w:rFonts w:ascii="仿宋_GB2312" w:eastAsia="仿宋_GB2312" w:hAnsi="华文中宋"/>
                <w:sz w:val="28"/>
              </w:rPr>
            </w:pPr>
          </w:p>
          <w:p w:rsidR="00DF408A" w:rsidRPr="00F073FA" w:rsidRDefault="00DF408A">
            <w:pPr>
              <w:spacing w:line="380" w:lineRule="exact"/>
              <w:jc w:val="center"/>
              <w:rPr>
                <w:rFonts w:ascii="仿宋_GB2312" w:eastAsia="仿宋_GB2312" w:hAnsi="华文中宋"/>
                <w:sz w:val="28"/>
              </w:rPr>
            </w:pPr>
          </w:p>
          <w:p w:rsidR="00DF408A" w:rsidRPr="00F073FA" w:rsidRDefault="00DF408A">
            <w:pPr>
              <w:spacing w:line="380" w:lineRule="exact"/>
              <w:jc w:val="center"/>
              <w:rPr>
                <w:rFonts w:ascii="仿宋_GB2312" w:eastAsia="仿宋_GB2312" w:hAnsi="华文中宋"/>
                <w:sz w:val="28"/>
              </w:rPr>
            </w:pPr>
          </w:p>
          <w:p w:rsidR="00DF408A" w:rsidRPr="00F073FA" w:rsidRDefault="00DF408A">
            <w:pPr>
              <w:spacing w:line="380" w:lineRule="exact"/>
              <w:jc w:val="center"/>
              <w:rPr>
                <w:rFonts w:ascii="仿宋_GB2312" w:eastAsia="仿宋_GB2312" w:hAnsi="华文中宋"/>
                <w:sz w:val="28"/>
              </w:rPr>
            </w:pPr>
          </w:p>
          <w:p w:rsidR="00DF408A" w:rsidRPr="00F073FA" w:rsidRDefault="00DF408A">
            <w:pPr>
              <w:spacing w:line="380" w:lineRule="exact"/>
              <w:jc w:val="center"/>
              <w:rPr>
                <w:rFonts w:ascii="仿宋_GB2312" w:eastAsia="仿宋_GB2312" w:hAnsi="华文中宋"/>
                <w:sz w:val="28"/>
              </w:rPr>
            </w:pPr>
            <w:r w:rsidRPr="00F073FA">
              <w:rPr>
                <w:rFonts w:ascii="仿宋_GB2312" w:eastAsia="仿宋_GB2312" w:hAnsi="华文中宋" w:hint="eastAsia"/>
                <w:sz w:val="28"/>
              </w:rPr>
              <w:t>推</w:t>
            </w:r>
          </w:p>
          <w:p w:rsidR="00DF408A" w:rsidRPr="00F073FA" w:rsidRDefault="00DF408A">
            <w:pPr>
              <w:spacing w:line="380" w:lineRule="exact"/>
              <w:jc w:val="center"/>
              <w:rPr>
                <w:rFonts w:ascii="仿宋_GB2312" w:eastAsia="仿宋_GB2312" w:hAnsi="华文中宋"/>
                <w:sz w:val="28"/>
              </w:rPr>
            </w:pPr>
            <w:r w:rsidRPr="00F073FA">
              <w:rPr>
                <w:rFonts w:ascii="仿宋_GB2312" w:eastAsia="仿宋_GB2312" w:hAnsi="华文中宋" w:hint="eastAsia"/>
                <w:sz w:val="28"/>
              </w:rPr>
              <w:t>荐</w:t>
            </w:r>
          </w:p>
          <w:p w:rsidR="00DF408A" w:rsidRPr="00F073FA" w:rsidRDefault="00DF408A">
            <w:pPr>
              <w:spacing w:line="380" w:lineRule="exact"/>
              <w:jc w:val="center"/>
              <w:rPr>
                <w:rFonts w:ascii="仿宋_GB2312" w:eastAsia="仿宋_GB2312" w:hAnsi="华文中宋"/>
                <w:sz w:val="28"/>
              </w:rPr>
            </w:pPr>
            <w:r w:rsidRPr="00F073FA">
              <w:rPr>
                <w:rFonts w:ascii="仿宋_GB2312" w:eastAsia="仿宋_GB2312" w:hAnsi="华文中宋" w:hint="eastAsia"/>
                <w:sz w:val="28"/>
              </w:rPr>
              <w:t>理</w:t>
            </w:r>
          </w:p>
          <w:p w:rsidR="00DF408A" w:rsidRPr="00F073FA" w:rsidRDefault="00DF408A">
            <w:pPr>
              <w:spacing w:line="380" w:lineRule="exact"/>
              <w:jc w:val="center"/>
              <w:rPr>
                <w:rFonts w:ascii="仿宋_GB2312" w:eastAsia="仿宋_GB2312" w:hAnsi="华文中宋"/>
                <w:sz w:val="28"/>
              </w:rPr>
            </w:pPr>
            <w:r w:rsidRPr="00F073FA">
              <w:rPr>
                <w:rFonts w:ascii="仿宋_GB2312" w:eastAsia="仿宋_GB2312" w:hAnsi="华文中宋" w:hint="eastAsia"/>
                <w:sz w:val="28"/>
              </w:rPr>
              <w:t>由</w:t>
            </w:r>
          </w:p>
          <w:p w:rsidR="00DF408A" w:rsidRPr="00F073FA" w:rsidRDefault="00DF408A" w:rsidP="00FE6A65">
            <w:pPr>
              <w:spacing w:line="320" w:lineRule="exact"/>
              <w:ind w:firstLineChars="200" w:firstLine="560"/>
              <w:jc w:val="center"/>
              <w:rPr>
                <w:rFonts w:ascii="仿宋_GB2312" w:eastAsia="仿宋_GB2312"/>
                <w:sz w:val="28"/>
                <w:szCs w:val="28"/>
              </w:rPr>
            </w:pPr>
          </w:p>
          <w:p w:rsidR="00DF408A" w:rsidRPr="00F073FA" w:rsidRDefault="00DF408A">
            <w:pPr>
              <w:spacing w:line="320" w:lineRule="exact"/>
              <w:jc w:val="center"/>
              <w:rPr>
                <w:rFonts w:ascii="仿宋_GB2312" w:eastAsia="仿宋_GB2312" w:hAnsi="华文中宋"/>
                <w:sz w:val="28"/>
              </w:rPr>
            </w:pPr>
          </w:p>
          <w:p w:rsidR="00DF408A" w:rsidRPr="00F073FA" w:rsidRDefault="00DF408A">
            <w:pPr>
              <w:tabs>
                <w:tab w:val="left" w:pos="2662"/>
              </w:tabs>
              <w:jc w:val="center"/>
              <w:rPr>
                <w:rFonts w:ascii="仿宋_GB2312" w:eastAsia="仿宋_GB2312" w:hAnsi="华文中宋"/>
                <w:sz w:val="28"/>
              </w:rPr>
            </w:pPr>
          </w:p>
          <w:p w:rsidR="00DF408A" w:rsidRPr="00F073FA" w:rsidRDefault="00DF408A">
            <w:pPr>
              <w:jc w:val="center"/>
              <w:rPr>
                <w:rFonts w:ascii="仿宋_GB2312" w:eastAsia="仿宋_GB2312"/>
                <w:sz w:val="28"/>
              </w:rPr>
            </w:pPr>
          </w:p>
          <w:p w:rsidR="00DF408A" w:rsidRPr="00F073FA" w:rsidRDefault="00DF408A">
            <w:pPr>
              <w:jc w:val="center"/>
              <w:rPr>
                <w:rFonts w:ascii="仿宋_GB2312" w:eastAsia="仿宋_GB2312"/>
                <w:sz w:val="28"/>
              </w:rPr>
            </w:pPr>
          </w:p>
          <w:p w:rsidR="00DF408A" w:rsidRPr="00F073FA" w:rsidRDefault="00DF408A">
            <w:pPr>
              <w:jc w:val="center"/>
              <w:rPr>
                <w:rFonts w:ascii="仿宋_GB2312" w:eastAsia="仿宋_GB2312"/>
                <w:sz w:val="28"/>
              </w:rPr>
            </w:pPr>
          </w:p>
          <w:p w:rsidR="00DF408A" w:rsidRPr="00F073FA" w:rsidRDefault="00DF408A">
            <w:pPr>
              <w:jc w:val="center"/>
              <w:rPr>
                <w:rFonts w:ascii="仿宋_GB2312" w:eastAsia="仿宋_GB2312"/>
                <w:sz w:val="28"/>
              </w:rPr>
            </w:pPr>
          </w:p>
          <w:p w:rsidR="00DF408A" w:rsidRPr="00F073FA" w:rsidRDefault="00DF408A">
            <w:pPr>
              <w:jc w:val="center"/>
              <w:rPr>
                <w:rFonts w:ascii="仿宋_GB2312" w:eastAsia="仿宋_GB2312"/>
                <w:sz w:val="28"/>
              </w:rPr>
            </w:pPr>
          </w:p>
        </w:tc>
        <w:tc>
          <w:tcPr>
            <w:tcW w:w="8218" w:type="dxa"/>
            <w:gridSpan w:val="8"/>
            <w:vAlign w:val="center"/>
          </w:tcPr>
          <w:p w:rsidR="00DF408A" w:rsidRPr="00F073FA" w:rsidRDefault="00407107" w:rsidP="00980EB4">
            <w:pPr>
              <w:jc w:val="left"/>
              <w:rPr>
                <w:rFonts w:ascii="仿宋_GB2312" w:eastAsia="仿宋_GB2312"/>
                <w:sz w:val="28"/>
              </w:rPr>
            </w:pPr>
            <w:r>
              <w:rPr>
                <w:rFonts w:ascii="仿宋_GB2312" w:eastAsia="仿宋_GB2312" w:hint="eastAsia"/>
                <w:sz w:val="28"/>
              </w:rPr>
              <w:t>作品</w:t>
            </w:r>
            <w:r w:rsidR="00980EB4">
              <w:rPr>
                <w:rFonts w:ascii="仿宋_GB2312" w:eastAsia="仿宋_GB2312" w:hint="eastAsia"/>
                <w:sz w:val="28"/>
              </w:rPr>
              <w:t>以侧记的形式，用较短的篇幅，集中报道了兖矿集团位于毛乌素沙漠边缘的金鸡滩矿青年职工精心打造“创客空间”的新闻事件。描写生动，</w:t>
            </w:r>
            <w:r>
              <w:rPr>
                <w:rFonts w:ascii="仿宋_GB2312" w:eastAsia="仿宋_GB2312" w:hint="eastAsia"/>
                <w:sz w:val="28"/>
              </w:rPr>
              <w:t>文笔精炼，主题突出，新闻事件选取具有典型性</w:t>
            </w:r>
            <w:r w:rsidR="00980EB4">
              <w:rPr>
                <w:rFonts w:ascii="仿宋_GB2312" w:eastAsia="仿宋_GB2312" w:hint="eastAsia"/>
                <w:sz w:val="28"/>
              </w:rPr>
              <w:t>、引领性，为企业创新发展提供了成功例证。</w:t>
            </w:r>
          </w:p>
        </w:tc>
      </w:tr>
      <w:tr w:rsidR="00DF408A" w:rsidRPr="00F073FA">
        <w:trPr>
          <w:cantSplit/>
          <w:trHeight w:hRule="exact" w:val="2663"/>
          <w:jc w:val="center"/>
        </w:trPr>
        <w:tc>
          <w:tcPr>
            <w:tcW w:w="9417" w:type="dxa"/>
            <w:gridSpan w:val="9"/>
          </w:tcPr>
          <w:p w:rsidR="00DF408A" w:rsidRPr="00F073FA" w:rsidRDefault="00DF408A">
            <w:pPr>
              <w:tabs>
                <w:tab w:val="left" w:pos="6461"/>
              </w:tabs>
              <w:spacing w:line="420" w:lineRule="exact"/>
              <w:jc w:val="left"/>
              <w:rPr>
                <w:rFonts w:ascii="仿宋_GB2312" w:eastAsia="仿宋_GB2312" w:hAnsi="华文中宋"/>
                <w:spacing w:val="-2"/>
                <w:sz w:val="28"/>
              </w:rPr>
            </w:pPr>
            <w:r w:rsidRPr="00F073FA">
              <w:rPr>
                <w:rFonts w:ascii="仿宋_GB2312" w:eastAsia="仿宋_GB2312" w:hAnsi="华文中宋"/>
                <w:spacing w:val="-2"/>
                <w:sz w:val="28"/>
              </w:rPr>
              <w:tab/>
            </w:r>
          </w:p>
          <w:p w:rsidR="00DF408A" w:rsidRPr="00F073FA" w:rsidRDefault="00DF408A">
            <w:pPr>
              <w:tabs>
                <w:tab w:val="left" w:pos="6431"/>
              </w:tabs>
              <w:spacing w:line="420" w:lineRule="exact"/>
              <w:jc w:val="left"/>
              <w:rPr>
                <w:rFonts w:ascii="仿宋_GB2312" w:eastAsia="仿宋_GB2312" w:hAnsi="华文中宋"/>
                <w:spacing w:val="-2"/>
                <w:sz w:val="28"/>
              </w:rPr>
            </w:pPr>
          </w:p>
          <w:p w:rsidR="00DF408A" w:rsidRPr="00F073FA" w:rsidRDefault="00C26695">
            <w:pPr>
              <w:tabs>
                <w:tab w:val="left" w:pos="6431"/>
              </w:tabs>
              <w:spacing w:line="420" w:lineRule="exact"/>
              <w:jc w:val="left"/>
              <w:rPr>
                <w:rFonts w:ascii="仿宋_GB2312" w:eastAsia="仿宋_GB2312" w:hAnsi="华文中宋"/>
                <w:spacing w:val="-2"/>
                <w:sz w:val="28"/>
              </w:rPr>
            </w:pPr>
            <w:r>
              <w:rPr>
                <w:rFonts w:ascii="仿宋_GB2312" w:eastAsia="仿宋_GB2312" w:hAnsi="华文中宋" w:hint="eastAsia"/>
                <w:spacing w:val="-2"/>
                <w:sz w:val="28"/>
              </w:rPr>
              <w:t>同意申报</w:t>
            </w:r>
          </w:p>
          <w:p w:rsidR="00DF408A" w:rsidRPr="00F073FA" w:rsidRDefault="00DF408A">
            <w:pPr>
              <w:tabs>
                <w:tab w:val="left" w:pos="6431"/>
              </w:tabs>
              <w:spacing w:line="420" w:lineRule="exact"/>
              <w:jc w:val="left"/>
              <w:rPr>
                <w:rFonts w:ascii="仿宋_GB2312" w:eastAsia="仿宋_GB2312" w:hAnsi="华文中宋"/>
                <w:spacing w:val="-2"/>
                <w:sz w:val="28"/>
              </w:rPr>
            </w:pPr>
          </w:p>
          <w:p w:rsidR="00DF408A" w:rsidRPr="00F073FA" w:rsidRDefault="00DF408A">
            <w:pPr>
              <w:tabs>
                <w:tab w:val="left" w:pos="6431"/>
              </w:tabs>
              <w:spacing w:line="420" w:lineRule="exact"/>
              <w:jc w:val="left"/>
              <w:rPr>
                <w:rFonts w:ascii="仿宋_GB2312" w:eastAsia="仿宋_GB2312" w:hAnsi="华文中宋"/>
                <w:sz w:val="28"/>
              </w:rPr>
            </w:pPr>
            <w:r w:rsidRPr="00F073FA">
              <w:rPr>
                <w:rFonts w:ascii="仿宋_GB2312" w:eastAsia="仿宋_GB2312" w:hAnsi="华文中宋" w:hint="eastAsia"/>
                <w:spacing w:val="-2"/>
                <w:sz w:val="28"/>
              </w:rPr>
              <w:t>总编签名：</w:t>
            </w:r>
            <w:r w:rsidR="00C26695">
              <w:rPr>
                <w:rFonts w:ascii="仿宋_GB2312" w:eastAsia="仿宋_GB2312" w:hAnsi="华文中宋" w:hint="eastAsia"/>
                <w:spacing w:val="-2"/>
                <w:sz w:val="28"/>
              </w:rPr>
              <w:t>陈伟</w:t>
            </w:r>
            <w:r w:rsidRPr="00F073FA">
              <w:rPr>
                <w:rFonts w:ascii="仿宋_GB2312" w:eastAsia="仿宋_GB2312" w:hAnsi="华文中宋"/>
                <w:spacing w:val="-2"/>
                <w:sz w:val="28"/>
              </w:rPr>
              <w:tab/>
            </w:r>
            <w:r w:rsidRPr="00F073FA">
              <w:rPr>
                <w:rFonts w:ascii="仿宋_GB2312" w:eastAsia="仿宋_GB2312" w:hAnsi="华文中宋" w:hint="eastAsia"/>
                <w:sz w:val="28"/>
              </w:rPr>
              <w:t>（盖单位公章）</w:t>
            </w:r>
          </w:p>
          <w:p w:rsidR="00DF408A" w:rsidRPr="00F073FA" w:rsidRDefault="00DF408A" w:rsidP="00FE6A65">
            <w:pPr>
              <w:tabs>
                <w:tab w:val="left" w:pos="6746"/>
              </w:tabs>
              <w:spacing w:line="420" w:lineRule="exact"/>
              <w:ind w:firstLineChars="2300" w:firstLine="6440"/>
              <w:jc w:val="left"/>
              <w:rPr>
                <w:rFonts w:ascii="仿宋_GB2312" w:eastAsia="仿宋_GB2312"/>
                <w:sz w:val="28"/>
              </w:rPr>
            </w:pPr>
            <w:r w:rsidRPr="00F073FA">
              <w:rPr>
                <w:rFonts w:ascii="仿宋_GB2312" w:eastAsia="仿宋_GB2312" w:hAnsi="华文中宋"/>
                <w:sz w:val="28"/>
              </w:rPr>
              <w:t>2019</w:t>
            </w:r>
            <w:r w:rsidRPr="00F073FA">
              <w:rPr>
                <w:rFonts w:ascii="仿宋_GB2312" w:eastAsia="仿宋_GB2312" w:hAnsi="华文中宋" w:hint="eastAsia"/>
                <w:sz w:val="28"/>
              </w:rPr>
              <w:t>年</w:t>
            </w:r>
            <w:r w:rsidRPr="00F073FA">
              <w:rPr>
                <w:rFonts w:ascii="仿宋_GB2312" w:eastAsia="仿宋_GB2312" w:hAnsi="华文中宋"/>
                <w:sz w:val="28"/>
              </w:rPr>
              <w:t xml:space="preserve">  </w:t>
            </w:r>
            <w:r w:rsidR="00C26695">
              <w:rPr>
                <w:rFonts w:ascii="仿宋_GB2312" w:eastAsia="仿宋_GB2312" w:hAnsi="华文中宋" w:hint="eastAsia"/>
                <w:sz w:val="28"/>
              </w:rPr>
              <w:t>4</w:t>
            </w:r>
            <w:r w:rsidRPr="00F073FA">
              <w:rPr>
                <w:rFonts w:ascii="仿宋_GB2312" w:eastAsia="仿宋_GB2312" w:hAnsi="华文中宋" w:hint="eastAsia"/>
                <w:sz w:val="28"/>
              </w:rPr>
              <w:t>月</w:t>
            </w:r>
            <w:r w:rsidRPr="00F073FA">
              <w:rPr>
                <w:rFonts w:ascii="仿宋_GB2312" w:eastAsia="仿宋_GB2312" w:hAnsi="华文中宋"/>
                <w:sz w:val="28"/>
              </w:rPr>
              <w:t xml:space="preserve">  </w:t>
            </w:r>
            <w:r w:rsidR="00C26695">
              <w:rPr>
                <w:rFonts w:ascii="仿宋_GB2312" w:eastAsia="仿宋_GB2312" w:hAnsi="华文中宋" w:hint="eastAsia"/>
                <w:sz w:val="28"/>
              </w:rPr>
              <w:t>18</w:t>
            </w:r>
            <w:r w:rsidRPr="00F073FA">
              <w:rPr>
                <w:rFonts w:ascii="仿宋_GB2312" w:eastAsia="仿宋_GB2312" w:hAnsi="华文中宋" w:hint="eastAsia"/>
                <w:sz w:val="28"/>
              </w:rPr>
              <w:t>日</w:t>
            </w:r>
          </w:p>
          <w:p w:rsidR="00DF408A" w:rsidRPr="00F073FA" w:rsidRDefault="00DF408A">
            <w:pPr>
              <w:spacing w:line="320" w:lineRule="exact"/>
              <w:jc w:val="left"/>
              <w:rPr>
                <w:rFonts w:ascii="仿宋_GB2312" w:eastAsia="仿宋_GB2312"/>
                <w:color w:val="808080"/>
                <w:szCs w:val="21"/>
              </w:rPr>
            </w:pPr>
          </w:p>
          <w:p w:rsidR="00DF408A" w:rsidRPr="00F073FA" w:rsidRDefault="00DF408A" w:rsidP="00FE6A65">
            <w:pPr>
              <w:spacing w:line="420" w:lineRule="exact"/>
              <w:ind w:firstLineChars="800" w:firstLine="2240"/>
              <w:rPr>
                <w:rFonts w:ascii="仿宋_GB2312" w:eastAsia="仿宋_GB2312" w:hAnsi="华文中宋"/>
                <w:sz w:val="28"/>
              </w:rPr>
            </w:pPr>
          </w:p>
          <w:p w:rsidR="00DF408A" w:rsidRPr="00F073FA" w:rsidRDefault="00DF408A" w:rsidP="00FE6A65">
            <w:pPr>
              <w:spacing w:line="420" w:lineRule="exact"/>
              <w:ind w:firstLineChars="750" w:firstLine="2100"/>
              <w:jc w:val="left"/>
              <w:rPr>
                <w:rFonts w:ascii="仿宋_GB2312" w:eastAsia="仿宋_GB2312"/>
                <w:sz w:val="28"/>
              </w:rPr>
            </w:pPr>
          </w:p>
        </w:tc>
      </w:tr>
      <w:tr w:rsidR="00DF408A" w:rsidRPr="00F073FA">
        <w:tblPrEx>
          <w:tblBorders>
            <w:insideH w:val="none" w:sz="0" w:space="0" w:color="auto"/>
            <w:insideV w:val="none" w:sz="0" w:space="0" w:color="auto"/>
          </w:tblBorders>
        </w:tblPrEx>
        <w:trPr>
          <w:cantSplit/>
          <w:jc w:val="center"/>
        </w:trPr>
        <w:tc>
          <w:tcPr>
            <w:tcW w:w="1450" w:type="dxa"/>
            <w:gridSpan w:val="2"/>
            <w:tcBorders>
              <w:top w:val="single" w:sz="4" w:space="0" w:color="auto"/>
              <w:bottom w:val="single" w:sz="4" w:space="0" w:color="auto"/>
              <w:right w:val="single" w:sz="4" w:space="0" w:color="auto"/>
            </w:tcBorders>
          </w:tcPr>
          <w:p w:rsidR="00DF408A" w:rsidRPr="00F073FA" w:rsidRDefault="00DF408A">
            <w:pPr>
              <w:spacing w:line="500" w:lineRule="exact"/>
              <w:jc w:val="center"/>
              <w:rPr>
                <w:rFonts w:ascii="仿宋_GB2312" w:eastAsia="仿宋_GB2312" w:hAnsi="华文中宋"/>
                <w:spacing w:val="-12"/>
                <w:sz w:val="28"/>
                <w:szCs w:val="28"/>
              </w:rPr>
            </w:pPr>
            <w:r w:rsidRPr="00F073FA">
              <w:rPr>
                <w:rFonts w:ascii="仿宋_GB2312" w:eastAsia="仿宋_GB2312" w:hAnsi="华文中宋" w:hint="eastAsia"/>
                <w:spacing w:val="-12"/>
                <w:sz w:val="28"/>
                <w:szCs w:val="28"/>
              </w:rPr>
              <w:t>联系人</w:t>
            </w:r>
          </w:p>
        </w:tc>
        <w:tc>
          <w:tcPr>
            <w:tcW w:w="1843" w:type="dxa"/>
            <w:gridSpan w:val="2"/>
            <w:tcBorders>
              <w:top w:val="single" w:sz="4" w:space="0" w:color="auto"/>
              <w:left w:val="single" w:sz="4" w:space="0" w:color="auto"/>
              <w:bottom w:val="single" w:sz="4" w:space="0" w:color="auto"/>
              <w:right w:val="single" w:sz="4" w:space="0" w:color="auto"/>
            </w:tcBorders>
          </w:tcPr>
          <w:p w:rsidR="00DF408A" w:rsidRPr="00F073FA" w:rsidRDefault="00C26695">
            <w:pPr>
              <w:spacing w:line="500" w:lineRule="exact"/>
              <w:rPr>
                <w:rFonts w:ascii="仿宋_GB2312" w:eastAsia="仿宋_GB2312" w:hAnsi="华文中宋"/>
                <w:sz w:val="28"/>
              </w:rPr>
            </w:pPr>
            <w:r>
              <w:rPr>
                <w:rFonts w:ascii="仿宋_GB2312" w:eastAsia="仿宋_GB2312" w:hAnsi="华文中宋" w:hint="eastAsia"/>
                <w:sz w:val="28"/>
              </w:rPr>
              <w:t>陈伟</w:t>
            </w:r>
          </w:p>
        </w:tc>
        <w:tc>
          <w:tcPr>
            <w:tcW w:w="1491" w:type="dxa"/>
            <w:gridSpan w:val="2"/>
            <w:tcBorders>
              <w:top w:val="single" w:sz="4" w:space="0" w:color="auto"/>
              <w:left w:val="single" w:sz="4" w:space="0" w:color="auto"/>
              <w:bottom w:val="single" w:sz="4" w:space="0" w:color="auto"/>
              <w:right w:val="single" w:sz="4" w:space="0" w:color="auto"/>
            </w:tcBorders>
          </w:tcPr>
          <w:p w:rsidR="00DF408A" w:rsidRPr="00F073FA" w:rsidRDefault="00DF408A">
            <w:pPr>
              <w:spacing w:line="500" w:lineRule="exact"/>
              <w:rPr>
                <w:rFonts w:ascii="仿宋_GB2312" w:eastAsia="仿宋_GB2312" w:hAnsi="华文中宋"/>
                <w:sz w:val="28"/>
              </w:rPr>
            </w:pPr>
            <w:r w:rsidRPr="00F073FA">
              <w:rPr>
                <w:rFonts w:ascii="仿宋_GB2312" w:eastAsia="仿宋_GB2312" w:hAnsi="华文中宋" w:hint="eastAsia"/>
                <w:sz w:val="28"/>
              </w:rPr>
              <w:t>手机号码</w:t>
            </w:r>
          </w:p>
        </w:tc>
        <w:tc>
          <w:tcPr>
            <w:tcW w:w="4633" w:type="dxa"/>
            <w:gridSpan w:val="3"/>
            <w:tcBorders>
              <w:top w:val="single" w:sz="4" w:space="0" w:color="auto"/>
              <w:left w:val="single" w:sz="4" w:space="0" w:color="auto"/>
              <w:bottom w:val="single" w:sz="4" w:space="0" w:color="auto"/>
            </w:tcBorders>
          </w:tcPr>
          <w:p w:rsidR="00DF408A" w:rsidRPr="00F073FA" w:rsidRDefault="00C26695">
            <w:pPr>
              <w:spacing w:line="500" w:lineRule="exact"/>
              <w:rPr>
                <w:rFonts w:ascii="仿宋_GB2312" w:eastAsia="仿宋_GB2312" w:hAnsi="华文中宋"/>
                <w:sz w:val="28"/>
              </w:rPr>
            </w:pPr>
            <w:r>
              <w:rPr>
                <w:rFonts w:ascii="仿宋_GB2312" w:eastAsia="仿宋_GB2312" w:hAnsi="华文中宋" w:hint="eastAsia"/>
                <w:sz w:val="28"/>
              </w:rPr>
              <w:t>13053749738</w:t>
            </w:r>
          </w:p>
        </w:tc>
      </w:tr>
      <w:tr w:rsidR="00DF408A" w:rsidRPr="00F073FA">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bottom w:val="single" w:sz="4" w:space="0" w:color="auto"/>
              <w:right w:val="single" w:sz="4" w:space="0" w:color="auto"/>
            </w:tcBorders>
          </w:tcPr>
          <w:p w:rsidR="00DF408A" w:rsidRPr="00F073FA" w:rsidRDefault="00DF408A">
            <w:pPr>
              <w:spacing w:line="500" w:lineRule="exact"/>
              <w:jc w:val="center"/>
              <w:rPr>
                <w:rFonts w:ascii="仿宋_GB2312" w:eastAsia="仿宋_GB2312" w:hAnsi="华文中宋"/>
                <w:sz w:val="28"/>
              </w:rPr>
            </w:pPr>
            <w:r w:rsidRPr="00F073FA">
              <w:rPr>
                <w:rFonts w:ascii="仿宋_GB2312" w:eastAsia="仿宋_GB2312" w:hAnsi="华文中宋" w:hint="eastAsia"/>
                <w:sz w:val="28"/>
              </w:rPr>
              <w:t>电子邮箱</w:t>
            </w:r>
          </w:p>
        </w:tc>
        <w:tc>
          <w:tcPr>
            <w:tcW w:w="7967" w:type="dxa"/>
            <w:gridSpan w:val="7"/>
            <w:tcBorders>
              <w:top w:val="single" w:sz="4" w:space="0" w:color="auto"/>
              <w:left w:val="single" w:sz="4" w:space="0" w:color="auto"/>
              <w:bottom w:val="single" w:sz="4" w:space="0" w:color="auto"/>
            </w:tcBorders>
          </w:tcPr>
          <w:p w:rsidR="00DF408A" w:rsidRPr="00F073FA" w:rsidRDefault="00DF408A">
            <w:pPr>
              <w:spacing w:line="500" w:lineRule="exact"/>
              <w:rPr>
                <w:rFonts w:ascii="仿宋_GB2312" w:eastAsia="仿宋_GB2312" w:hAnsi="华文中宋"/>
                <w:sz w:val="28"/>
              </w:rPr>
            </w:pPr>
          </w:p>
        </w:tc>
      </w:tr>
      <w:tr w:rsidR="00DF408A" w:rsidRPr="00F073FA">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bottom w:val="single" w:sz="4" w:space="0" w:color="auto"/>
              <w:right w:val="single" w:sz="4" w:space="0" w:color="auto"/>
            </w:tcBorders>
          </w:tcPr>
          <w:p w:rsidR="00DF408A" w:rsidRPr="00F073FA" w:rsidRDefault="00DF408A">
            <w:pPr>
              <w:spacing w:line="500" w:lineRule="exact"/>
              <w:jc w:val="center"/>
              <w:rPr>
                <w:rFonts w:ascii="仿宋_GB2312" w:eastAsia="仿宋_GB2312" w:hAnsi="华文中宋"/>
                <w:sz w:val="28"/>
              </w:rPr>
            </w:pPr>
            <w:r w:rsidRPr="00F073FA">
              <w:rPr>
                <w:rFonts w:ascii="仿宋_GB2312" w:eastAsia="仿宋_GB2312" w:hAnsi="华文中宋" w:hint="eastAsia"/>
                <w:sz w:val="28"/>
              </w:rPr>
              <w:t>地</w:t>
            </w:r>
            <w:r w:rsidRPr="00F073FA">
              <w:rPr>
                <w:rFonts w:ascii="仿宋_GB2312" w:eastAsia="仿宋_GB2312" w:hAnsi="华文中宋"/>
                <w:sz w:val="28"/>
              </w:rPr>
              <w:t xml:space="preserve"> </w:t>
            </w:r>
            <w:r w:rsidRPr="00F073FA">
              <w:rPr>
                <w:rFonts w:ascii="仿宋_GB2312" w:eastAsia="仿宋_GB2312" w:hAnsi="华文中宋" w:hint="eastAsia"/>
                <w:sz w:val="28"/>
              </w:rPr>
              <w:t>址</w:t>
            </w:r>
          </w:p>
        </w:tc>
        <w:tc>
          <w:tcPr>
            <w:tcW w:w="7967" w:type="dxa"/>
            <w:gridSpan w:val="7"/>
            <w:tcBorders>
              <w:top w:val="single" w:sz="4" w:space="0" w:color="auto"/>
              <w:left w:val="single" w:sz="4" w:space="0" w:color="auto"/>
              <w:bottom w:val="single" w:sz="4" w:space="0" w:color="auto"/>
            </w:tcBorders>
          </w:tcPr>
          <w:p w:rsidR="00DF408A" w:rsidRPr="00F073FA" w:rsidRDefault="00DF408A">
            <w:pPr>
              <w:spacing w:line="500" w:lineRule="exact"/>
              <w:rPr>
                <w:rFonts w:ascii="仿宋_GB2312" w:eastAsia="仿宋_GB2312" w:hAnsi="华文中宋"/>
                <w:sz w:val="28"/>
              </w:rPr>
            </w:pPr>
          </w:p>
        </w:tc>
      </w:tr>
    </w:tbl>
    <w:p w:rsidR="00DF408A" w:rsidRDefault="00DF408A">
      <w:pPr>
        <w:ind w:firstLineChars="1100" w:firstLine="3520"/>
        <w:rPr>
          <w:sz w:val="32"/>
          <w:szCs w:val="32"/>
        </w:rPr>
      </w:pPr>
    </w:p>
    <w:sectPr w:rsidR="00DF408A" w:rsidSect="00BD6D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AAC" w:rsidRDefault="00F62AAC" w:rsidP="00FE6A65">
      <w:r>
        <w:separator/>
      </w:r>
    </w:p>
  </w:endnote>
  <w:endnote w:type="continuationSeparator" w:id="0">
    <w:p w:rsidR="00F62AAC" w:rsidRDefault="00F62AAC" w:rsidP="00FE6A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Malgun Gothic Semilight"/>
    <w:panose1 w:val="02010609030101010101"/>
    <w:charset w:val="86"/>
    <w:family w:val="modern"/>
    <w:pitch w:val="fixed"/>
    <w:sig w:usb0="00000001" w:usb1="080E0000" w:usb2="00000010" w:usb3="00000000" w:csb0="00040000" w:csb1="00000000"/>
  </w:font>
  <w:font w:name="华文中宋">
    <w:panose1 w:val="02010600040101010101"/>
    <w:charset w:val="86"/>
    <w:family w:val="auto"/>
    <w:notTrueType/>
    <w:pitch w:val="default"/>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AAC" w:rsidRDefault="00F62AAC" w:rsidP="00FE6A65">
      <w:r>
        <w:separator/>
      </w:r>
    </w:p>
  </w:footnote>
  <w:footnote w:type="continuationSeparator" w:id="0">
    <w:p w:rsidR="00F62AAC" w:rsidRDefault="00F62AAC" w:rsidP="00FE6A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D1F"/>
    <w:rsid w:val="000B4FC2"/>
    <w:rsid w:val="001234D7"/>
    <w:rsid w:val="001279CD"/>
    <w:rsid w:val="00223C55"/>
    <w:rsid w:val="00232343"/>
    <w:rsid w:val="002E5F85"/>
    <w:rsid w:val="003D54FE"/>
    <w:rsid w:val="00407107"/>
    <w:rsid w:val="005029A7"/>
    <w:rsid w:val="005A604B"/>
    <w:rsid w:val="006C55D7"/>
    <w:rsid w:val="0071308F"/>
    <w:rsid w:val="007153E6"/>
    <w:rsid w:val="00874135"/>
    <w:rsid w:val="00980EB4"/>
    <w:rsid w:val="009C0A7C"/>
    <w:rsid w:val="00A116D7"/>
    <w:rsid w:val="00A628EA"/>
    <w:rsid w:val="00BD6D1F"/>
    <w:rsid w:val="00C26695"/>
    <w:rsid w:val="00C762EB"/>
    <w:rsid w:val="00CA021B"/>
    <w:rsid w:val="00D75FBC"/>
    <w:rsid w:val="00D90E45"/>
    <w:rsid w:val="00DF408A"/>
    <w:rsid w:val="00F073FA"/>
    <w:rsid w:val="00F52F3F"/>
    <w:rsid w:val="00F62AAC"/>
    <w:rsid w:val="00F93760"/>
    <w:rsid w:val="00FE6A65"/>
    <w:rsid w:val="0B282C5E"/>
    <w:rsid w:val="112F5AC1"/>
    <w:rsid w:val="1CBF5438"/>
    <w:rsid w:val="20296E78"/>
    <w:rsid w:val="24DB13A9"/>
    <w:rsid w:val="2928739C"/>
    <w:rsid w:val="2A111936"/>
    <w:rsid w:val="34594070"/>
    <w:rsid w:val="37031A51"/>
    <w:rsid w:val="3E020A6D"/>
    <w:rsid w:val="3E5C2D22"/>
    <w:rsid w:val="406A2160"/>
    <w:rsid w:val="420D2B91"/>
    <w:rsid w:val="498D7796"/>
    <w:rsid w:val="508A09C0"/>
    <w:rsid w:val="552541E3"/>
    <w:rsid w:val="5E0F2C34"/>
    <w:rsid w:val="614876AA"/>
    <w:rsid w:val="61842F2E"/>
    <w:rsid w:val="62BA3ADA"/>
    <w:rsid w:val="6E666DBD"/>
    <w:rsid w:val="7ED27C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D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6A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6A65"/>
    <w:rPr>
      <w:sz w:val="18"/>
      <w:szCs w:val="18"/>
    </w:rPr>
  </w:style>
  <w:style w:type="paragraph" w:styleId="a4">
    <w:name w:val="footer"/>
    <w:basedOn w:val="a"/>
    <w:link w:val="Char0"/>
    <w:uiPriority w:val="99"/>
    <w:semiHidden/>
    <w:unhideWhenUsed/>
    <w:rsid w:val="00FE6A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6A6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13</cp:revision>
  <cp:lastPrinted>2018-03-12T08:41:00Z</cp:lastPrinted>
  <dcterms:created xsi:type="dcterms:W3CDTF">2014-10-29T12:08:00Z</dcterms:created>
  <dcterms:modified xsi:type="dcterms:W3CDTF">2019-04-18T00:08:00Z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