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8A" w:rsidRDefault="00DF408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DF408A" w:rsidRDefault="00DF408A" w:rsidP="002E5F85">
      <w:pPr>
        <w:ind w:firstLineChars="100" w:firstLine="378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0913F1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传好接力棒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助力金牌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火箭再送“嫦娥”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0913F1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通讯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0913F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宁丽红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0913F1" w:rsidP="002E5F85">
            <w:pPr>
              <w:ind w:firstLineChars="200" w:firstLine="588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018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年1</w:t>
            </w:r>
            <w:r>
              <w:rPr>
                <w:rFonts w:ascii="微软雅黑" w:eastAsia="微软雅黑" w:hAnsi="微软雅黑" w:cs="微软雅黑"/>
                <w:sz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月1</w:t>
            </w:r>
            <w:r>
              <w:rPr>
                <w:rFonts w:ascii="微软雅黑" w:eastAsia="微软雅黑" w:hAnsi="微软雅黑" w:cs="微软雅黑"/>
                <w:sz w:val="2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日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0913F1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《</w:t>
            </w:r>
            <w:r>
              <w:rPr>
                <w:rFonts w:ascii="微软雅黑" w:eastAsia="微软雅黑" w:hAnsi="微软雅黑" w:cs="微软雅黑" w:hint="eastAsia"/>
                <w:color w:val="808080"/>
                <w:szCs w:val="21"/>
              </w:rPr>
              <w:t>首航时空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》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0913F1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1</w:t>
            </w:r>
            <w:r>
              <w:rPr>
                <w:rFonts w:ascii="仿宋_GB2312" w:eastAsia="仿宋_GB2312"/>
                <w:color w:val="808080"/>
                <w:szCs w:val="21"/>
              </w:rPr>
              <w:t>500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0913F1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zCs w:val="21"/>
              </w:rPr>
              <w:t>首都航天机械有限公司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2E5F85">
            <w:pPr>
              <w:spacing w:line="320" w:lineRule="exact"/>
              <w:ind w:firstLineChars="200" w:firstLine="58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Default="000913F1">
            <w:pPr>
              <w:jc w:val="lef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该作品发表在嫦娥四号任务圆满成功之际，讲述用于发射嫦娥四号的金牌火箭长征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三号乙遥三十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，在生产任务周期全线紧张的困难时期，火箭总装厂死守节点，圆满完成火箭总装交付的动人事迹。</w:t>
            </w:r>
          </w:p>
          <w:p w:rsidR="000913F1" w:rsidRPr="00F073FA" w:rsidRDefault="000913F1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文章</w:t>
            </w:r>
            <w:r w:rsidRPr="000913F1">
              <w:rPr>
                <w:rFonts w:ascii="微软雅黑" w:eastAsia="微软雅黑" w:hAnsi="微软雅黑" w:cs="微软雅黑" w:hint="eastAsia"/>
                <w:b/>
                <w:sz w:val="28"/>
              </w:rPr>
              <w:t>取材宏大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，着眼于举世瞩目的嫦娥四号飞行任务，具有较高的新闻价值和较强的时效性；内容</w:t>
            </w:r>
            <w:r w:rsidRPr="000913F1">
              <w:rPr>
                <w:rFonts w:ascii="微软雅黑" w:eastAsia="微软雅黑" w:hAnsi="微软雅黑" w:cs="微软雅黑" w:hint="eastAsia"/>
                <w:b/>
                <w:sz w:val="28"/>
              </w:rPr>
              <w:t>简洁精悍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，通过聚焦于“刷新历史纪录”和“冲破全箭短线”两件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火箭抢制过程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中的典型故事，展现火箭总装厂员工在逆境中永不言败、勇于担当，为火箭发射任务圆满成功不断创造奇迹的工作作风和精神面貌。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2E5F85">
            <w:pPr>
              <w:tabs>
                <w:tab w:val="left" w:pos="6746"/>
              </w:tabs>
              <w:spacing w:line="420" w:lineRule="exact"/>
              <w:ind w:firstLineChars="2300" w:firstLine="6761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7705FF">
              <w:rPr>
                <w:rFonts w:ascii="仿宋_GB2312" w:eastAsia="仿宋_GB2312" w:hAnsi="华文中宋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7705FF">
              <w:rPr>
                <w:rFonts w:ascii="仿宋_GB2312" w:eastAsia="仿宋_GB2312" w:hAnsi="华文中宋"/>
                <w:sz w:val="28"/>
              </w:rPr>
              <w:t>26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800" w:firstLine="2352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750" w:firstLine="2205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51458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宁丽红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1458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</w:t>
            </w:r>
            <w:r>
              <w:rPr>
                <w:rFonts w:ascii="仿宋_GB2312" w:eastAsia="仿宋_GB2312" w:hAnsi="华文中宋"/>
                <w:sz w:val="28"/>
              </w:rPr>
              <w:t>3716770885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1458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4</w:t>
            </w:r>
            <w:r>
              <w:rPr>
                <w:rFonts w:ascii="仿宋_GB2312" w:eastAsia="仿宋_GB2312" w:hAnsi="华文中宋"/>
                <w:sz w:val="28"/>
              </w:rPr>
              <w:t>51288429</w:t>
            </w:r>
            <w:r>
              <w:rPr>
                <w:rFonts w:ascii="仿宋_GB2312" w:eastAsia="仿宋_GB2312" w:hAnsi="华文中宋" w:hint="eastAsia"/>
                <w:sz w:val="28"/>
              </w:rPr>
              <w:t>@</w:t>
            </w:r>
            <w:r>
              <w:rPr>
                <w:rFonts w:ascii="仿宋_GB2312" w:eastAsia="仿宋_GB2312" w:hAnsi="华文中宋"/>
                <w:sz w:val="28"/>
              </w:rPr>
              <w:t>QQ.</w:t>
            </w:r>
            <w:r>
              <w:rPr>
                <w:rFonts w:ascii="仿宋_GB2312" w:eastAsia="仿宋_GB2312" w:hAnsi="华文中宋" w:hint="eastAsia"/>
                <w:sz w:val="28"/>
              </w:rPr>
              <w:t>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1458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北京市丰台区</w:t>
            </w:r>
            <w:r w:rsidR="007705FF">
              <w:rPr>
                <w:rFonts w:ascii="微软雅黑" w:eastAsia="微软雅黑" w:hAnsi="微软雅黑" w:cs="微软雅黑" w:hint="eastAsia"/>
                <w:sz w:val="28"/>
              </w:rPr>
              <w:t>南苑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警备东路2号首都航天机械有限公司</w:t>
            </w:r>
          </w:p>
        </w:tc>
      </w:tr>
    </w:tbl>
    <w:p w:rsidR="00DF408A" w:rsidRDefault="00DF408A" w:rsidP="00FE1427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D1F"/>
    <w:rsid w:val="0005494C"/>
    <w:rsid w:val="000913F1"/>
    <w:rsid w:val="002E5F85"/>
    <w:rsid w:val="003D54FE"/>
    <w:rsid w:val="00514588"/>
    <w:rsid w:val="007705FF"/>
    <w:rsid w:val="00BD6D1F"/>
    <w:rsid w:val="00DF408A"/>
    <w:rsid w:val="00F073FA"/>
    <w:rsid w:val="00FE1427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09DC9"/>
  <w15:docId w15:val="{03B26E51-B188-4AD9-9558-10F5BE0B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杨堃</cp:lastModifiedBy>
  <cp:revision>6</cp:revision>
  <cp:lastPrinted>2018-03-12T08:41:00Z</cp:lastPrinted>
  <dcterms:created xsi:type="dcterms:W3CDTF">2014-10-29T12:08:00Z</dcterms:created>
  <dcterms:modified xsi:type="dcterms:W3CDTF">2019-04-26T13:44:00Z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