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10" w:rsidRDefault="00757910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757910" w:rsidRDefault="00757910" w:rsidP="005433F3">
      <w:pPr>
        <w:ind w:firstLineChars="100" w:firstLine="3168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30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"/>
        <w:gridCol w:w="1003"/>
        <w:gridCol w:w="355"/>
        <w:gridCol w:w="500"/>
        <w:gridCol w:w="1239"/>
        <w:gridCol w:w="878"/>
        <w:gridCol w:w="613"/>
        <w:gridCol w:w="1486"/>
        <w:gridCol w:w="1094"/>
        <w:gridCol w:w="884"/>
        <w:gridCol w:w="1169"/>
      </w:tblGrid>
      <w:tr w:rsidR="00757910" w:rsidRPr="00F073FA" w:rsidTr="005433F3">
        <w:trPr>
          <w:gridBefore w:val="1"/>
          <w:wBefore w:w="88" w:type="dxa"/>
          <w:cantSplit/>
          <w:trHeight w:val="465"/>
          <w:jc w:val="center"/>
        </w:trPr>
        <w:tc>
          <w:tcPr>
            <w:tcW w:w="1858" w:type="dxa"/>
            <w:gridSpan w:val="3"/>
            <w:vAlign w:val="center"/>
          </w:tcPr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757910" w:rsidRPr="00F073FA" w:rsidRDefault="00757910" w:rsidP="00476419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背药大姐的故事</w:t>
            </w:r>
          </w:p>
        </w:tc>
        <w:tc>
          <w:tcPr>
            <w:tcW w:w="1094" w:type="dxa"/>
            <w:vAlign w:val="center"/>
          </w:tcPr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gridSpan w:val="2"/>
            <w:vAlign w:val="center"/>
          </w:tcPr>
          <w:p w:rsidR="00757910" w:rsidRPr="00F073FA" w:rsidRDefault="00757910" w:rsidP="0047641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757910" w:rsidRPr="00F073FA" w:rsidTr="005433F3">
        <w:trPr>
          <w:gridBefore w:val="1"/>
          <w:wBefore w:w="88" w:type="dxa"/>
          <w:cantSplit/>
          <w:trHeight w:val="539"/>
          <w:jc w:val="center"/>
        </w:trPr>
        <w:tc>
          <w:tcPr>
            <w:tcW w:w="1858" w:type="dxa"/>
            <w:gridSpan w:val="3"/>
            <w:vAlign w:val="center"/>
          </w:tcPr>
          <w:p w:rsidR="00757910" w:rsidRPr="00F073FA" w:rsidRDefault="00757910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757910" w:rsidRPr="00F073FA" w:rsidRDefault="00757910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唐波</w:t>
            </w:r>
          </w:p>
        </w:tc>
        <w:tc>
          <w:tcPr>
            <w:tcW w:w="2099" w:type="dxa"/>
            <w:gridSpan w:val="2"/>
            <w:vAlign w:val="center"/>
          </w:tcPr>
          <w:p w:rsidR="00757910" w:rsidRPr="00F073FA" w:rsidRDefault="00757910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3"/>
            <w:vAlign w:val="center"/>
          </w:tcPr>
          <w:p w:rsidR="00757910" w:rsidRPr="00F073FA" w:rsidRDefault="00757910" w:rsidP="00757910">
            <w:pPr>
              <w:ind w:firstLineChars="200" w:firstLine="31680"/>
              <w:rPr>
                <w:rFonts w:ascii="仿宋_GB2312" w:eastAsia="仿宋_GB2312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2019"/>
              </w:smartTagPr>
              <w:r>
                <w:rPr>
                  <w:rFonts w:ascii="仿宋_GB2312" w:eastAsia="仿宋_GB2312"/>
                  <w:sz w:val="28"/>
                </w:rPr>
                <w:t>11</w:t>
              </w:r>
              <w:r>
                <w:rPr>
                  <w:rFonts w:ascii="仿宋_GB2312" w:eastAsia="仿宋_GB2312" w:hint="eastAsia"/>
                  <w:sz w:val="28"/>
                </w:rPr>
                <w:t>月</w:t>
              </w:r>
              <w:r>
                <w:rPr>
                  <w:rFonts w:ascii="仿宋_GB2312" w:eastAsia="仿宋_GB2312"/>
                  <w:sz w:val="28"/>
                </w:rPr>
                <w:t>8</w:t>
              </w:r>
              <w:r>
                <w:rPr>
                  <w:rFonts w:ascii="仿宋_GB2312" w:eastAsia="仿宋_GB2312" w:hint="eastAsia"/>
                  <w:sz w:val="28"/>
                </w:rPr>
                <w:t>日</w:t>
              </w:r>
            </w:smartTag>
          </w:p>
        </w:tc>
      </w:tr>
      <w:tr w:rsidR="00757910" w:rsidRPr="00F073FA" w:rsidTr="005433F3">
        <w:trPr>
          <w:gridBefore w:val="1"/>
          <w:wBefore w:w="88" w:type="dxa"/>
          <w:cantSplit/>
          <w:trHeight w:val="652"/>
          <w:jc w:val="center"/>
        </w:trPr>
        <w:tc>
          <w:tcPr>
            <w:tcW w:w="1858" w:type="dxa"/>
            <w:gridSpan w:val="3"/>
            <w:vAlign w:val="center"/>
          </w:tcPr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757910" w:rsidRPr="005433F3" w:rsidRDefault="00757910">
            <w:pPr>
              <w:jc w:val="center"/>
              <w:rPr>
                <w:rFonts w:ascii="仿宋_GB2312" w:eastAsia="仿宋_GB2312"/>
                <w:szCs w:val="21"/>
              </w:rPr>
            </w:pPr>
            <w:r w:rsidRPr="005433F3">
              <w:rPr>
                <w:rFonts w:ascii="仿宋_GB2312" w:eastAsia="仿宋_GB2312"/>
                <w:szCs w:val="21"/>
              </w:rPr>
              <w:t>3</w:t>
            </w:r>
            <w:r w:rsidRPr="005433F3">
              <w:rPr>
                <w:rFonts w:ascii="仿宋_GB2312" w:eastAsia="仿宋_GB2312" w:hint="eastAsia"/>
                <w:szCs w:val="21"/>
              </w:rPr>
              <w:t>版</w:t>
            </w:r>
          </w:p>
        </w:tc>
        <w:tc>
          <w:tcPr>
            <w:tcW w:w="1094" w:type="dxa"/>
            <w:vAlign w:val="center"/>
          </w:tcPr>
          <w:p w:rsidR="00757910" w:rsidRPr="00F073FA" w:rsidRDefault="00757910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E66E76">
              <w:rPr>
                <w:rFonts w:ascii="仿宋_GB2312" w:eastAsia="仿宋_GB2312" w:hAnsi="华文中宋" w:hint="eastAsia"/>
                <w:sz w:val="28"/>
                <w:szCs w:val="28"/>
              </w:rPr>
              <w:t>字数</w:t>
            </w:r>
          </w:p>
        </w:tc>
        <w:tc>
          <w:tcPr>
            <w:tcW w:w="2053" w:type="dxa"/>
            <w:gridSpan w:val="2"/>
            <w:vAlign w:val="center"/>
          </w:tcPr>
          <w:p w:rsidR="00757910" w:rsidRPr="00F073FA" w:rsidRDefault="00757910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/>
                <w:color w:val="808080"/>
                <w:szCs w:val="21"/>
              </w:rPr>
              <w:t>933</w:t>
            </w:r>
          </w:p>
        </w:tc>
      </w:tr>
      <w:tr w:rsidR="00757910" w:rsidRPr="00F073FA" w:rsidTr="005433F3">
        <w:trPr>
          <w:gridBefore w:val="1"/>
          <w:wBefore w:w="88" w:type="dxa"/>
          <w:cantSplit/>
          <w:trHeight w:val="652"/>
          <w:jc w:val="center"/>
        </w:trPr>
        <w:tc>
          <w:tcPr>
            <w:tcW w:w="1858" w:type="dxa"/>
            <w:gridSpan w:val="3"/>
            <w:vAlign w:val="center"/>
          </w:tcPr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7"/>
            <w:vAlign w:val="center"/>
          </w:tcPr>
          <w:p w:rsidR="00757910" w:rsidRPr="00194B7F" w:rsidRDefault="00757910" w:rsidP="0047641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94B7F">
              <w:rPr>
                <w:rFonts w:ascii="仿宋_GB2312" w:eastAsia="仿宋_GB2312" w:hint="eastAsia"/>
                <w:sz w:val="30"/>
                <w:szCs w:val="30"/>
              </w:rPr>
              <w:t>四川石油报</w:t>
            </w:r>
          </w:p>
        </w:tc>
      </w:tr>
      <w:tr w:rsidR="00757910" w:rsidRPr="00F073FA" w:rsidTr="005433F3">
        <w:trPr>
          <w:gridBefore w:val="1"/>
          <w:wBefore w:w="88" w:type="dxa"/>
          <w:cantSplit/>
          <w:trHeight w:hRule="exact" w:val="4789"/>
          <w:jc w:val="center"/>
        </w:trPr>
        <w:tc>
          <w:tcPr>
            <w:tcW w:w="1003" w:type="dxa"/>
            <w:vAlign w:val="center"/>
          </w:tcPr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757910" w:rsidRPr="00F073FA" w:rsidRDefault="0075791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757910" w:rsidRPr="00F073FA" w:rsidRDefault="00757910" w:rsidP="00757910">
            <w:pPr>
              <w:spacing w:line="320" w:lineRule="exact"/>
              <w:ind w:firstLineChars="20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57910" w:rsidRPr="00F073FA" w:rsidRDefault="00757910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57910" w:rsidRPr="00F073FA" w:rsidRDefault="00757910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57910" w:rsidRPr="00F073FA" w:rsidRDefault="00757910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57910" w:rsidRPr="00F073FA" w:rsidRDefault="00757910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57910" w:rsidRPr="00F073FA" w:rsidRDefault="00757910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57910" w:rsidRPr="00F073FA" w:rsidRDefault="00757910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57910" w:rsidRPr="00F073FA" w:rsidRDefault="0075791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9"/>
            <w:vAlign w:val="center"/>
          </w:tcPr>
          <w:p w:rsidR="00757910" w:rsidRDefault="00757910" w:rsidP="00757910">
            <w:pPr>
              <w:ind w:firstLineChars="200" w:firstLine="316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这是一篇不足千字的小通讯，通过描写运送炸药的背药大姐一天的工作经历，生动地展现出物探野外工作的艰辛。文章没有华丽的渲染和抒情的阐述，只通过最普通的环境与细节描述，引领读者感同身受。全文语言朴实而温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润，是一篇有温度的好文章。</w:t>
            </w:r>
          </w:p>
          <w:p w:rsidR="00757910" w:rsidRPr="00581470" w:rsidRDefault="00757910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757910" w:rsidRPr="00F073FA" w:rsidTr="005433F3">
        <w:trPr>
          <w:gridBefore w:val="1"/>
          <w:wBefore w:w="88" w:type="dxa"/>
          <w:cantSplit/>
          <w:trHeight w:hRule="exact" w:val="2663"/>
          <w:jc w:val="center"/>
        </w:trPr>
        <w:tc>
          <w:tcPr>
            <w:tcW w:w="9221" w:type="dxa"/>
            <w:gridSpan w:val="10"/>
          </w:tcPr>
          <w:p w:rsidR="00757910" w:rsidRPr="00F073FA" w:rsidRDefault="00757910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757910" w:rsidRPr="00F073FA" w:rsidRDefault="00757910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757910" w:rsidRPr="00F073FA" w:rsidRDefault="00757910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757910" w:rsidRPr="00F073FA" w:rsidRDefault="00757910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757910" w:rsidRPr="00F073FA" w:rsidRDefault="00757910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757910" w:rsidRPr="00F073FA" w:rsidRDefault="00757910" w:rsidP="00757910">
            <w:pPr>
              <w:tabs>
                <w:tab w:val="left" w:pos="6746"/>
              </w:tabs>
              <w:spacing w:line="420" w:lineRule="exact"/>
              <w:ind w:firstLineChars="2300" w:firstLine="31680"/>
              <w:jc w:val="left"/>
              <w:rPr>
                <w:rFonts w:ascii="仿宋_GB2312" w:eastAsia="仿宋_GB2312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9"/>
              </w:smartTagPr>
              <w:r w:rsidRPr="00F073FA">
                <w:rPr>
                  <w:rFonts w:ascii="仿宋_GB2312" w:eastAsia="仿宋_GB2312" w:hAnsi="华文中宋"/>
                  <w:sz w:val="28"/>
                </w:rPr>
                <w:t>2019</w:t>
              </w:r>
              <w:r w:rsidRPr="00F073FA">
                <w:rPr>
                  <w:rFonts w:ascii="仿宋_GB2312" w:eastAsia="仿宋_GB2312" w:hAnsi="华文中宋" w:hint="eastAsia"/>
                  <w:sz w:val="28"/>
                </w:rPr>
                <w:t>年</w:t>
              </w:r>
              <w:r>
                <w:rPr>
                  <w:rFonts w:ascii="仿宋_GB2312" w:eastAsia="仿宋_GB2312" w:hAnsi="华文中宋"/>
                  <w:sz w:val="28"/>
                </w:rPr>
                <w:t>4</w:t>
              </w:r>
              <w:r w:rsidRPr="00F073FA">
                <w:rPr>
                  <w:rFonts w:ascii="仿宋_GB2312" w:eastAsia="仿宋_GB2312" w:hAnsi="华文中宋" w:hint="eastAsia"/>
                  <w:sz w:val="28"/>
                </w:rPr>
                <w:t>月</w:t>
              </w:r>
              <w:r>
                <w:rPr>
                  <w:rFonts w:ascii="仿宋_GB2312" w:eastAsia="仿宋_GB2312" w:hAnsi="华文中宋"/>
                  <w:sz w:val="28"/>
                </w:rPr>
                <w:t>15</w:t>
              </w:r>
              <w:r w:rsidRPr="00F073FA">
                <w:rPr>
                  <w:rFonts w:ascii="仿宋_GB2312" w:eastAsia="仿宋_GB2312" w:hAnsi="华文中宋" w:hint="eastAsia"/>
                  <w:sz w:val="28"/>
                </w:rPr>
                <w:t>日</w:t>
              </w:r>
            </w:smartTag>
          </w:p>
          <w:p w:rsidR="00757910" w:rsidRPr="00F073FA" w:rsidRDefault="00757910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757910" w:rsidRPr="00F073FA" w:rsidRDefault="00757910" w:rsidP="00757910">
            <w:pPr>
              <w:spacing w:line="420" w:lineRule="exact"/>
              <w:ind w:firstLineChars="800" w:firstLine="31680"/>
              <w:rPr>
                <w:rFonts w:ascii="仿宋_GB2312" w:eastAsia="仿宋_GB2312" w:hAnsi="华文中宋"/>
                <w:sz w:val="28"/>
              </w:rPr>
            </w:pPr>
          </w:p>
          <w:p w:rsidR="00757910" w:rsidRPr="00F073FA" w:rsidRDefault="00757910" w:rsidP="00757910">
            <w:pPr>
              <w:spacing w:line="420" w:lineRule="exact"/>
              <w:ind w:firstLineChars="750" w:firstLine="3168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757910" w:rsidRPr="00F073FA" w:rsidTr="005433F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88" w:type="dxa"/>
          <w:cantSplit/>
          <w:trHeight w:val="650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0" w:rsidRPr="00F073FA" w:rsidRDefault="00757910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0" w:rsidRPr="00F073FA" w:rsidRDefault="0075791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杨万智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0" w:rsidRPr="00F073FA" w:rsidRDefault="0075791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910" w:rsidRPr="00F073FA" w:rsidRDefault="0075791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13668116341</w:t>
            </w:r>
          </w:p>
        </w:tc>
      </w:tr>
      <w:tr w:rsidR="00757910" w:rsidRPr="00F073FA" w:rsidTr="005433F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88" w:type="dxa"/>
          <w:cantSplit/>
          <w:trHeight w:val="770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0" w:rsidRPr="00F073FA" w:rsidRDefault="00757910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910" w:rsidRPr="00F073FA" w:rsidRDefault="0075791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545799920@qq.com</w:t>
            </w:r>
          </w:p>
        </w:tc>
      </w:tr>
      <w:tr w:rsidR="00757910" w:rsidRPr="00F073FA" w:rsidTr="005433F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88" w:type="dxa"/>
          <w:cantSplit/>
          <w:trHeight w:val="611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10" w:rsidRPr="00F073FA" w:rsidRDefault="00757910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910" w:rsidRPr="00F073FA" w:rsidRDefault="00757910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四川省成都市府青路一段三号</w:t>
            </w:r>
          </w:p>
        </w:tc>
      </w:tr>
      <w:tr w:rsidR="00757910" w:rsidRPr="005433F3" w:rsidTr="005433F3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169" w:type="dxa"/>
          <w:trHeight w:val="15"/>
          <w:tblCellSpacing w:w="0" w:type="dxa"/>
          <w:jc w:val="center"/>
        </w:trPr>
        <w:tc>
          <w:tcPr>
            <w:tcW w:w="8140" w:type="dxa"/>
            <w:gridSpan w:val="10"/>
            <w:vAlign w:val="center"/>
          </w:tcPr>
          <w:p w:rsidR="00757910" w:rsidRPr="005433F3" w:rsidRDefault="00757910" w:rsidP="005433F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"/>
              </w:rPr>
            </w:pPr>
          </w:p>
        </w:tc>
      </w:tr>
      <w:tr w:rsidR="00757910" w:rsidRPr="005433F3" w:rsidTr="005433F3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169" w:type="dxa"/>
          <w:trHeight w:val="468"/>
          <w:tblCellSpacing w:w="0" w:type="dxa"/>
          <w:jc w:val="center"/>
        </w:trPr>
        <w:tc>
          <w:tcPr>
            <w:tcW w:w="8140" w:type="dxa"/>
            <w:gridSpan w:val="10"/>
            <w:vAlign w:val="center"/>
          </w:tcPr>
          <w:p w:rsidR="00757910" w:rsidRPr="005433F3" w:rsidRDefault="00757910" w:rsidP="005433F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4"/>
              </w:rPr>
            </w:pPr>
          </w:p>
        </w:tc>
      </w:tr>
      <w:tr w:rsidR="00757910" w:rsidRPr="005433F3" w:rsidTr="005433F3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169" w:type="dxa"/>
          <w:tblCellSpacing w:w="0" w:type="dxa"/>
          <w:jc w:val="center"/>
        </w:trPr>
        <w:tc>
          <w:tcPr>
            <w:tcW w:w="8140" w:type="dxa"/>
            <w:gridSpan w:val="10"/>
            <w:vAlign w:val="center"/>
          </w:tcPr>
          <w:p w:rsidR="00757910" w:rsidRDefault="00757910" w:rsidP="005433F3">
            <w:pPr>
              <w:widowControl/>
              <w:jc w:val="center"/>
              <w:rPr>
                <w:b/>
                <w:bCs/>
                <w:color w:val="333333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333333"/>
                <w:sz w:val="36"/>
                <w:szCs w:val="36"/>
              </w:rPr>
              <w:t>背药大姐的故事</w:t>
            </w:r>
            <w:r>
              <w:rPr>
                <w:b/>
                <w:bCs/>
                <w:color w:val="333333"/>
                <w:sz w:val="36"/>
                <w:szCs w:val="36"/>
              </w:rPr>
              <w:t xml:space="preserve">     </w:t>
            </w:r>
          </w:p>
          <w:p w:rsidR="00757910" w:rsidRPr="005433F3" w:rsidRDefault="00757910" w:rsidP="005433F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唐波</w:t>
            </w:r>
          </w:p>
        </w:tc>
      </w:tr>
      <w:tr w:rsidR="00757910" w:rsidRPr="005433F3" w:rsidTr="005433F3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gridAfter w:val="1"/>
          <w:wAfter w:w="1169" w:type="dxa"/>
          <w:trHeight w:val="7020"/>
          <w:tblCellSpacing w:w="0" w:type="dxa"/>
          <w:jc w:val="center"/>
        </w:trPr>
        <w:tc>
          <w:tcPr>
            <w:tcW w:w="8140" w:type="dxa"/>
            <w:gridSpan w:val="10"/>
            <w:tcMar>
              <w:top w:w="150" w:type="dxa"/>
              <w:left w:w="300" w:type="dxa"/>
              <w:bottom w:w="150" w:type="dxa"/>
              <w:right w:w="300" w:type="dxa"/>
            </w:tcMar>
          </w:tcPr>
          <w:tbl>
            <w:tblPr>
              <w:tblW w:w="5000" w:type="pct"/>
              <w:tblCellSpacing w:w="15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/>
            </w:tblPr>
            <w:tblGrid>
              <w:gridCol w:w="7540"/>
            </w:tblGrid>
            <w:tr w:rsidR="00757910" w:rsidRPr="005433F3" w:rsidTr="005433F3">
              <w:trPr>
                <w:trHeight w:val="20"/>
                <w:tblCellSpacing w:w="15" w:type="dxa"/>
              </w:trPr>
              <w:tc>
                <w:tcPr>
                  <w:tcW w:w="7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 xml:space="preserve">      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5"/>
                      <w:attr w:name="Month" w:val="11"/>
                      <w:attr w:name="Year" w:val="2019"/>
                    </w:smartTagPr>
                    <w:r w:rsidRPr="005433F3">
                      <w:rPr>
                        <w:rFonts w:ascii="宋体" w:hAnsi="宋体" w:cs="宋体"/>
                        <w:color w:val="000000"/>
                        <w:kern w:val="0"/>
                        <w:szCs w:val="21"/>
                      </w:rPr>
                      <w:t>11</w:t>
                    </w:r>
                    <w:r w:rsidRPr="005433F3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月</w:t>
                    </w:r>
                    <w:r w:rsidRPr="005433F3">
                      <w:rPr>
                        <w:rFonts w:ascii="宋体" w:hAnsi="宋体" w:cs="宋体"/>
                        <w:color w:val="000000"/>
                        <w:kern w:val="0"/>
                        <w:szCs w:val="21"/>
                      </w:rPr>
                      <w:t>5</w:t>
                    </w:r>
                    <w:r w:rsidRPr="005433F3">
                      <w:rPr>
                        <w:rFonts w:ascii="宋体" w:hAnsi="宋体" w:cs="宋体" w:hint="eastAsia"/>
                        <w:color w:val="000000"/>
                        <w:kern w:val="0"/>
                        <w:szCs w:val="21"/>
                      </w:rPr>
                      <w:t>日</w:t>
                    </w:r>
                  </w:smartTag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，深秋的邻水县九龙镇薄雾迷漫，秋意渐浓。一大早，天刚蒙蒙的透着几分白，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48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岁的唐德先就起了床，草草地用水抹了把脸，在短短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10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分钟内，她就干净利落地洗漱完毕。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早饭是很扎实的干饭，就着一点豆瓣和咸菜，唐德先一口气吃了两大碗，又喝了几碗米汤，才意犹未尽地放下了碗筷。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收拾好行装，她和伙伴李龙分就出了老乡家的门。时钟刚刚指向清晨的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6:50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，忙碌的一天开始了。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唐德先是物探公司第三民爆队的一名季节工，她和李龙分的主要工作，就是在板东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18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井项目为爆炸班组运送炸药。以前，这份工作都是身强力壮的男员工才能胜任，现在，唐德先和李龙分组成的女子送药组，也不输男员工分毫。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每天，唐德先会在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6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点钟准时醒来，和李龙分生火煮饭，为下药组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5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个人准备好早饭。傍晚结束一天工作的时候，她又会和李龙分去老乡家联系晚上的住宿，尽可能在晚上改善一下伙食，补充和积蓄第二天的能量。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虽然每天的工作时间长，中午又没有时间吃午饭，唐德先依然干劲十足。家住贵州赤水的她，从小就爬惯了大山，也惯于吃苦耐劳。一次背着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48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斤重的炸药，爬坡上坎，从存药点顺着测线将炸药送到下药的井位上，她又顺着原路返回，重新背上炸药，送往下一个井位，如此往返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10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多次，路越走越远，背上的药也会越背越沉。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走上数十公里的山路，一天送药量近千斤，这就是唐德先每天都要重复的工作。沉甸甸的炸药压在这个中年女人的肩上，不仅是身体上的累，更有安全上的重。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cs="宋体" w:hint="eastAsia"/>
                      <w:color w:val="000000"/>
                      <w:kern w:val="0"/>
                      <w:szCs w:val="21"/>
                    </w:rPr>
                    <w:t>“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必须结伴而行，任何时候都不能人、药分离。</w:t>
                  </w:r>
                  <w:r w:rsidRPr="005433F3">
                    <w:rPr>
                      <w:rFonts w:ascii="宋体" w:cs="宋体" w:hint="eastAsia"/>
                      <w:color w:val="000000"/>
                      <w:kern w:val="0"/>
                      <w:szCs w:val="21"/>
                    </w:rPr>
                    <w:t>”</w:t>
                  </w: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唐德先对背药工的安全职责熟稔于心，安全责任心也极强。她和李龙分既是老乡，也是一路相伴的同行，累了席地而坐，体力不支相互扶持。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早晨和雨后，是送药工作最艰难的时候，只消片刻功夫，齐腰深的茅草就会把裤子、衣服打湿。时常不期而至的雨天，给唐德先的送药工作带来极大的困扰。工作一周时间，她的衣服很多时候都是湿的。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有时，极度的劳累也会让她心生怯意，盼着雨能下得更大一点，让她可以在温暖的被窝里，停留哪怕多几分钟的时间。</w:t>
                  </w:r>
                </w:p>
                <w:p w:rsidR="00757910" w:rsidRPr="005433F3" w:rsidRDefault="00757910" w:rsidP="005433F3">
                  <w:pPr>
                    <w:widowControl/>
                    <w:spacing w:before="30" w:after="30" w:line="315" w:lineRule="atLeast"/>
                    <w:ind w:firstLine="360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晚上，唐德先照例吃了好几家的闭门羹，才找到一家愿意收留她们过夜的老乡。洗上热水脚，放松疲乏的身体，和孩子通一个电话，是她一天中最幸福的时刻。</w:t>
                  </w:r>
                </w:p>
                <w:p w:rsidR="00757910" w:rsidRPr="005433F3" w:rsidRDefault="00757910" w:rsidP="005433F3">
                  <w:pPr>
                    <w:widowControl/>
                    <w:spacing w:beforeAutospacing="1" w:afterAutospacing="1" w:line="315" w:lineRule="atLeast"/>
                    <w:jc w:val="left"/>
                    <w:rPr>
                      <w:rFonts w:ascii="宋体" w:cs="宋体"/>
                      <w:color w:val="000000"/>
                      <w:kern w:val="0"/>
                      <w:szCs w:val="21"/>
                    </w:rPr>
                  </w:pPr>
                  <w:r w:rsidRPr="005433F3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唐德先对拥有这份工作很满意也很知足，成天乐呵呵的她相信，那些艰辛，如同永无止境的路，终被踩在脚下，成为一个个昨天。</w:t>
                  </w:r>
                  <w:r w:rsidRPr="005433F3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.25pt;height:15.75pt" o:ole="">
                        <v:imagedata r:id="rId6" o:title=""/>
                      </v:shape>
                      <w:control r:id="rId7" w:name="DefaultOcxName" w:shapeid="_x0000_i1025"/>
                    </w:object>
                  </w:r>
                </w:p>
              </w:tc>
            </w:tr>
          </w:tbl>
          <w:p w:rsidR="00757910" w:rsidRPr="005433F3" w:rsidRDefault="00757910" w:rsidP="005433F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757910" w:rsidRPr="005433F3" w:rsidRDefault="00757910" w:rsidP="00757910">
      <w:pPr>
        <w:ind w:firstLineChars="1100" w:firstLine="31680"/>
      </w:pPr>
    </w:p>
    <w:sectPr w:rsidR="00757910" w:rsidRPr="005433F3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10" w:rsidRDefault="00757910" w:rsidP="00E66E76">
      <w:r>
        <w:separator/>
      </w:r>
    </w:p>
  </w:endnote>
  <w:endnote w:type="continuationSeparator" w:id="1">
    <w:p w:rsidR="00757910" w:rsidRDefault="00757910" w:rsidP="00E6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10" w:rsidRDefault="00757910" w:rsidP="00E66E76">
      <w:r>
        <w:separator/>
      </w:r>
    </w:p>
  </w:footnote>
  <w:footnote w:type="continuationSeparator" w:id="1">
    <w:p w:rsidR="00757910" w:rsidRDefault="00757910" w:rsidP="00E66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10236F"/>
    <w:rsid w:val="00194B7F"/>
    <w:rsid w:val="002536C1"/>
    <w:rsid w:val="002E5F85"/>
    <w:rsid w:val="00321401"/>
    <w:rsid w:val="003D54FE"/>
    <w:rsid w:val="00476419"/>
    <w:rsid w:val="005433F3"/>
    <w:rsid w:val="00576553"/>
    <w:rsid w:val="00581470"/>
    <w:rsid w:val="00590FE9"/>
    <w:rsid w:val="00610566"/>
    <w:rsid w:val="00640BE7"/>
    <w:rsid w:val="00690293"/>
    <w:rsid w:val="006E706E"/>
    <w:rsid w:val="006F3B25"/>
    <w:rsid w:val="00757910"/>
    <w:rsid w:val="00763D33"/>
    <w:rsid w:val="00765D0B"/>
    <w:rsid w:val="00781FA1"/>
    <w:rsid w:val="007A36A3"/>
    <w:rsid w:val="007B52E6"/>
    <w:rsid w:val="00820FD0"/>
    <w:rsid w:val="008C3560"/>
    <w:rsid w:val="00A17E64"/>
    <w:rsid w:val="00AF4648"/>
    <w:rsid w:val="00BD6D1F"/>
    <w:rsid w:val="00C25C53"/>
    <w:rsid w:val="00C62CFF"/>
    <w:rsid w:val="00CA047C"/>
    <w:rsid w:val="00DE48D4"/>
    <w:rsid w:val="00DF408A"/>
    <w:rsid w:val="00E66E76"/>
    <w:rsid w:val="00ED7BE0"/>
    <w:rsid w:val="00F073FA"/>
    <w:rsid w:val="00F50C43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6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6E7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66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6E7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581470"/>
    <w:pPr>
      <w:widowControl/>
      <w:spacing w:before="30" w:after="30"/>
      <w:ind w:firstLine="360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202</Words>
  <Characters>1153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关于推荐2018年度新闻研讨作品的通知</dc:title>
  <dc:subject/>
  <dc:creator>Administrator</dc:creator>
  <cp:keywords/>
  <dc:description/>
  <cp:lastModifiedBy>ywz</cp:lastModifiedBy>
  <cp:revision>4</cp:revision>
  <cp:lastPrinted>2019-04-07T05:39:00Z</cp:lastPrinted>
  <dcterms:created xsi:type="dcterms:W3CDTF">2019-04-08T06:30:00Z</dcterms:created>
  <dcterms:modified xsi:type="dcterms:W3CDTF">2019-04-16T02:12:00Z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