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3" w:rsidRDefault="005905B3">
      <w:pPr>
        <w:rPr>
          <w:rFonts w:ascii="Times New Roman" w:hAnsi="Times New Roman"/>
          <w:b/>
          <w:bCs/>
          <w:sz w:val="24"/>
        </w:rPr>
      </w:pPr>
    </w:p>
    <w:p w:rsidR="005905B3" w:rsidRPr="0070492A" w:rsidRDefault="005905B3" w:rsidP="0070492A">
      <w:pPr>
        <w:ind w:firstLineChars="200" w:firstLine="482"/>
        <w:rPr>
          <w:rFonts w:ascii="宋体" w:cs="宋体"/>
          <w:sz w:val="24"/>
          <w:szCs w:val="24"/>
        </w:rPr>
      </w:pPr>
      <w:r w:rsidRPr="0070492A">
        <w:rPr>
          <w:rFonts w:ascii="宋体" w:hAnsi="宋体" w:cs="宋体" w:hint="eastAsia"/>
          <w:b/>
          <w:bCs/>
          <w:sz w:val="24"/>
          <w:szCs w:val="24"/>
        </w:rPr>
        <w:t>王学伟</w:t>
      </w:r>
      <w:r w:rsidRPr="0070492A">
        <w:rPr>
          <w:rFonts w:ascii="宋体" w:hAnsi="宋体" w:cs="宋体" w:hint="eastAsia"/>
          <w:sz w:val="24"/>
          <w:szCs w:val="24"/>
        </w:rPr>
        <w:t>，男，汉族，博士，博士后，教授，德国慕尼黑工业大学访问学者。国家教育部“新世纪优秀人才”，首届全军“学科拔尖人才”，首届海军优秀青年，省部级科技进步一等奖的首位完成人，荣立二等功，多次享受全军优秀专业技术人才岗位津贴和军队“高新工程”人才特殊津贴。长期从事计算机视觉领域的教学和研究工作，对信号与信息处理、数字图像处理、信号检测等学科有深入研究，提出了图像预处理、目标检测、目标跟踪识别等多项关键技术解决方案，取得了多项具有自主知识产权的研究成果。作为课题组长主持包括</w:t>
      </w:r>
      <w:r w:rsidRPr="0070492A">
        <w:rPr>
          <w:rFonts w:ascii="宋体" w:hAnsi="宋体" w:cs="宋体"/>
          <w:sz w:val="24"/>
          <w:szCs w:val="24"/>
        </w:rPr>
        <w:t>7</w:t>
      </w:r>
      <w:r w:rsidRPr="0070492A">
        <w:rPr>
          <w:rFonts w:ascii="宋体" w:hAnsi="宋体" w:cs="宋体" w:hint="eastAsia"/>
          <w:sz w:val="24"/>
          <w:szCs w:val="24"/>
        </w:rPr>
        <w:t>项国家“</w:t>
      </w:r>
      <w:r w:rsidRPr="0070492A">
        <w:rPr>
          <w:rFonts w:ascii="宋体" w:hAnsi="宋体" w:cs="宋体"/>
          <w:sz w:val="24"/>
          <w:szCs w:val="24"/>
        </w:rPr>
        <w:t xml:space="preserve">863 </w:t>
      </w:r>
      <w:r w:rsidRPr="0070492A">
        <w:rPr>
          <w:rFonts w:ascii="宋体" w:hAnsi="宋体" w:cs="宋体" w:hint="eastAsia"/>
          <w:sz w:val="24"/>
          <w:szCs w:val="24"/>
        </w:rPr>
        <w:t>计划”、教育部基金项目、国防预研基金等科研项目</w:t>
      </w:r>
      <w:r w:rsidRPr="0070492A">
        <w:rPr>
          <w:rFonts w:ascii="宋体" w:hAnsi="宋体" w:cs="宋体"/>
          <w:sz w:val="24"/>
          <w:szCs w:val="24"/>
        </w:rPr>
        <w:t xml:space="preserve"> 40 </w:t>
      </w:r>
      <w:r w:rsidRPr="0070492A">
        <w:rPr>
          <w:rFonts w:ascii="宋体" w:hAnsi="宋体" w:cs="宋体" w:hint="eastAsia"/>
          <w:sz w:val="24"/>
          <w:szCs w:val="24"/>
        </w:rPr>
        <w:t>余项，科研总经费</w:t>
      </w:r>
      <w:r w:rsidRPr="0070492A">
        <w:rPr>
          <w:rFonts w:ascii="宋体" w:hAnsi="宋体" w:cs="宋体"/>
          <w:sz w:val="24"/>
          <w:szCs w:val="24"/>
        </w:rPr>
        <w:t>2000</w:t>
      </w:r>
      <w:r w:rsidRPr="0070492A">
        <w:rPr>
          <w:rFonts w:ascii="宋体" w:hAnsi="宋体" w:cs="宋体" w:hint="eastAsia"/>
          <w:sz w:val="24"/>
          <w:szCs w:val="24"/>
        </w:rPr>
        <w:t>余万元。获省部级科技进步一等奖</w:t>
      </w:r>
      <w:r w:rsidRPr="0070492A">
        <w:rPr>
          <w:rFonts w:ascii="宋体" w:hAnsi="宋体" w:cs="宋体"/>
          <w:sz w:val="24"/>
          <w:szCs w:val="24"/>
        </w:rPr>
        <w:t xml:space="preserve"> 2 </w:t>
      </w:r>
      <w:r w:rsidRPr="0070492A">
        <w:rPr>
          <w:rFonts w:ascii="宋体" w:hAnsi="宋体" w:cs="宋体" w:hint="eastAsia"/>
          <w:sz w:val="24"/>
          <w:szCs w:val="24"/>
        </w:rPr>
        <w:t>项、二等奖</w:t>
      </w:r>
      <w:r w:rsidRPr="0070492A">
        <w:rPr>
          <w:rFonts w:ascii="宋体" w:hAnsi="宋体" w:cs="宋体"/>
          <w:sz w:val="24"/>
          <w:szCs w:val="24"/>
        </w:rPr>
        <w:t xml:space="preserve"> 2 </w:t>
      </w:r>
      <w:r w:rsidRPr="0070492A">
        <w:rPr>
          <w:rFonts w:ascii="宋体" w:hAnsi="宋体" w:cs="宋体" w:hint="eastAsia"/>
          <w:sz w:val="24"/>
          <w:szCs w:val="24"/>
        </w:rPr>
        <w:t>项、三等奖</w:t>
      </w:r>
      <w:r w:rsidRPr="0070492A">
        <w:rPr>
          <w:rFonts w:ascii="宋体" w:hAnsi="宋体" w:cs="宋体"/>
          <w:sz w:val="24"/>
          <w:szCs w:val="24"/>
        </w:rPr>
        <w:t xml:space="preserve"> 8 </w:t>
      </w:r>
      <w:r w:rsidRPr="0070492A">
        <w:rPr>
          <w:rFonts w:ascii="宋体" w:hAnsi="宋体" w:cs="宋体" w:hint="eastAsia"/>
          <w:sz w:val="24"/>
          <w:szCs w:val="24"/>
        </w:rPr>
        <w:t>项，获授权发明专利</w:t>
      </w:r>
      <w:r w:rsidRPr="0070492A">
        <w:rPr>
          <w:rFonts w:ascii="宋体" w:hAnsi="宋体" w:cs="宋体"/>
          <w:sz w:val="24"/>
          <w:szCs w:val="24"/>
        </w:rPr>
        <w:t xml:space="preserve"> 9</w:t>
      </w:r>
      <w:r w:rsidRPr="0070492A">
        <w:rPr>
          <w:rFonts w:ascii="宋体" w:hAnsi="宋体" w:cs="宋体" w:hint="eastAsia"/>
          <w:sz w:val="24"/>
          <w:szCs w:val="24"/>
        </w:rPr>
        <w:t>项（其中</w:t>
      </w:r>
      <w:r w:rsidRPr="0070492A">
        <w:rPr>
          <w:rFonts w:ascii="宋体" w:hAnsi="宋体" w:cs="宋体"/>
          <w:sz w:val="24"/>
          <w:szCs w:val="24"/>
        </w:rPr>
        <w:t>6</w:t>
      </w:r>
      <w:r w:rsidRPr="0070492A">
        <w:rPr>
          <w:rFonts w:ascii="宋体" w:hAnsi="宋体" w:cs="宋体" w:hint="eastAsia"/>
          <w:sz w:val="24"/>
          <w:szCs w:val="24"/>
        </w:rPr>
        <w:t>项排名第一）。公开发表学术论文</w:t>
      </w:r>
      <w:r w:rsidRPr="0070492A">
        <w:rPr>
          <w:rFonts w:ascii="宋体" w:hAnsi="宋体" w:cs="宋体"/>
          <w:sz w:val="24"/>
          <w:szCs w:val="24"/>
        </w:rPr>
        <w:t xml:space="preserve"> 100 </w:t>
      </w:r>
      <w:r w:rsidRPr="0070492A">
        <w:rPr>
          <w:rFonts w:ascii="宋体" w:hAnsi="宋体" w:cs="宋体" w:hint="eastAsia"/>
          <w:sz w:val="24"/>
          <w:szCs w:val="24"/>
        </w:rPr>
        <w:t>余篇。兼任国家自然科学基金同行评议专家、中国宇航学会光电技术专业委员会委员、《红外与激光工程》（</w:t>
      </w:r>
      <w:r w:rsidRPr="0070492A">
        <w:rPr>
          <w:rFonts w:ascii="宋体" w:hAnsi="宋体" w:cs="宋体"/>
          <w:sz w:val="24"/>
          <w:szCs w:val="24"/>
        </w:rPr>
        <w:t>EI</w:t>
      </w:r>
      <w:r w:rsidRPr="0070492A">
        <w:rPr>
          <w:rFonts w:ascii="宋体" w:hAnsi="宋体" w:cs="宋体" w:hint="eastAsia"/>
          <w:sz w:val="24"/>
          <w:szCs w:val="24"/>
        </w:rPr>
        <w:t>收录的中文核心期刊）编委会委员、中国系统仿真学会环境建模仿真专业委员会、《红外技术》（中文核心期刊）审稿专家。</w:t>
      </w:r>
    </w:p>
    <w:p w:rsidR="005905B3" w:rsidRDefault="005905B3" w:rsidP="00334492">
      <w:pPr>
        <w:spacing w:line="360" w:lineRule="auto"/>
        <w:ind w:firstLineChars="200" w:firstLine="420"/>
      </w:pPr>
    </w:p>
    <w:sectPr w:rsidR="005905B3" w:rsidSect="0009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D52"/>
    <w:rsid w:val="00094D4A"/>
    <w:rsid w:val="002C5559"/>
    <w:rsid w:val="00334492"/>
    <w:rsid w:val="005905B3"/>
    <w:rsid w:val="00670078"/>
    <w:rsid w:val="0070492A"/>
    <w:rsid w:val="00852366"/>
    <w:rsid w:val="008C0BB9"/>
    <w:rsid w:val="00A14568"/>
    <w:rsid w:val="00A51E4A"/>
    <w:rsid w:val="00C65D52"/>
    <w:rsid w:val="00F23994"/>
    <w:rsid w:val="1A7E0415"/>
    <w:rsid w:val="2D1711A0"/>
    <w:rsid w:val="56042A7A"/>
    <w:rsid w:val="6773D882"/>
    <w:rsid w:val="71131FA0"/>
    <w:rsid w:val="78133410"/>
    <w:rsid w:val="7A3172E5"/>
    <w:rsid w:val="7CB0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D4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44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3449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832722467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832722465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yu</cp:lastModifiedBy>
  <cp:revision>36</cp:revision>
  <dcterms:created xsi:type="dcterms:W3CDTF">2014-10-30T04:08:00Z</dcterms:created>
  <dcterms:modified xsi:type="dcterms:W3CDTF">2019-12-17T02:40:00Z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